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D96E0" w14:textId="77777777" w:rsidR="001039AC" w:rsidRDefault="001039AC">
      <w:pPr>
        <w:widowControl w:val="0"/>
        <w:spacing w:after="0"/>
        <w:jc w:val="both"/>
        <w:rPr>
          <w:rFonts w:ascii="Lexend" w:eastAsia="Lexend" w:hAnsi="Lexend" w:cs="Lexend"/>
          <w:sz w:val="24"/>
          <w:szCs w:val="24"/>
        </w:rPr>
      </w:pP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039AC" w14:paraId="248D96E2" w14:textId="77777777">
        <w:tc>
          <w:tcPr>
            <w:tcW w:w="9628" w:type="dxa"/>
            <w:tcBorders>
              <w:top w:val="single" w:sz="4" w:space="0" w:color="FFFFFF"/>
              <w:left w:val="single" w:sz="4" w:space="0" w:color="FFFFFF"/>
              <w:bottom w:val="single" w:sz="4" w:space="0" w:color="FFFFFF"/>
              <w:right w:val="single" w:sz="4" w:space="0" w:color="FFFFFF"/>
            </w:tcBorders>
            <w:vAlign w:val="center"/>
          </w:tcPr>
          <w:p w14:paraId="248D96E1" w14:textId="169E9B1C" w:rsidR="001039AC" w:rsidRDefault="00414A73">
            <w:pPr>
              <w:rPr>
                <w:rFonts w:ascii="Lexend" w:eastAsia="Lexend" w:hAnsi="Lexend" w:cs="Lexend"/>
                <w:sz w:val="24"/>
                <w:szCs w:val="24"/>
              </w:rPr>
            </w:pPr>
            <w:bookmarkStart w:id="0" w:name="_gjdgxs" w:colFirst="0" w:colLast="0"/>
            <w:bookmarkEnd w:id="0"/>
            <w:r>
              <w:rPr>
                <w:rFonts w:ascii="Lexend" w:eastAsia="Lexend" w:hAnsi="Lexend" w:cs="Lexend"/>
                <w:sz w:val="24"/>
                <w:szCs w:val="24"/>
              </w:rPr>
              <w:t xml:space="preserve">Pavadinimas </w:t>
            </w:r>
            <w:r>
              <w:rPr>
                <w:rFonts w:ascii="Lexend" w:eastAsia="Lexend" w:hAnsi="Lexend" w:cs="Lexend"/>
                <w:b/>
                <w:sz w:val="24"/>
                <w:szCs w:val="24"/>
              </w:rPr>
              <w:t>Duomenų vizualizavimas</w:t>
            </w:r>
          </w:p>
        </w:tc>
      </w:tr>
      <w:tr w:rsidR="001039AC" w14:paraId="248D96E6" w14:textId="77777777">
        <w:trPr>
          <w:trHeight w:val="260"/>
        </w:trPr>
        <w:tc>
          <w:tcPr>
            <w:tcW w:w="9628" w:type="dxa"/>
            <w:tcBorders>
              <w:top w:val="single" w:sz="4" w:space="0" w:color="FFFFFF"/>
              <w:left w:val="single" w:sz="4" w:space="0" w:color="FFFFFF"/>
              <w:bottom w:val="single" w:sz="4" w:space="0" w:color="FFFFFF"/>
              <w:right w:val="single" w:sz="4" w:space="0" w:color="FFFFFF"/>
            </w:tcBorders>
          </w:tcPr>
          <w:p w14:paraId="248D96E5" w14:textId="77777777" w:rsidR="001039AC" w:rsidRDefault="001039AC">
            <w:pPr>
              <w:rPr>
                <w:rFonts w:ascii="Lexend" w:eastAsia="Lexend" w:hAnsi="Lexend" w:cs="Lexend"/>
                <w:b/>
                <w:sz w:val="24"/>
                <w:szCs w:val="24"/>
              </w:rPr>
            </w:pPr>
          </w:p>
        </w:tc>
      </w:tr>
      <w:tr w:rsidR="001039AC" w14:paraId="248D96E8" w14:textId="77777777">
        <w:tc>
          <w:tcPr>
            <w:tcW w:w="9628" w:type="dxa"/>
            <w:tcBorders>
              <w:top w:val="single" w:sz="4" w:space="0" w:color="FFFFFF"/>
              <w:left w:val="single" w:sz="4" w:space="0" w:color="FFFFFF"/>
              <w:bottom w:val="single" w:sz="4" w:space="0" w:color="FFFFFF"/>
              <w:right w:val="single" w:sz="4" w:space="0" w:color="FFFFFF"/>
            </w:tcBorders>
          </w:tcPr>
          <w:p w14:paraId="248D96E7" w14:textId="6CAFF391" w:rsidR="001039AC" w:rsidRDefault="00414A73">
            <w:pPr>
              <w:rPr>
                <w:rFonts w:ascii="Lexend" w:eastAsia="Lexend" w:hAnsi="Lexend" w:cs="Lexend"/>
                <w:sz w:val="24"/>
                <w:szCs w:val="24"/>
              </w:rPr>
            </w:pPr>
            <w:r>
              <w:rPr>
                <w:rFonts w:ascii="Lexend" w:eastAsia="Lexend" w:hAnsi="Lexend" w:cs="Lexend"/>
                <w:sz w:val="24"/>
                <w:szCs w:val="24"/>
              </w:rPr>
              <w:t xml:space="preserve">Dalykas </w:t>
            </w:r>
            <w:r>
              <w:rPr>
                <w:rFonts w:ascii="Lexend" w:eastAsia="Lexend" w:hAnsi="Lexend" w:cs="Lexend"/>
                <w:b/>
                <w:sz w:val="24"/>
                <w:szCs w:val="24"/>
              </w:rPr>
              <w:t>Informatika</w:t>
            </w:r>
          </w:p>
        </w:tc>
      </w:tr>
      <w:tr w:rsidR="001039AC" w14:paraId="248D96EC" w14:textId="77777777">
        <w:trPr>
          <w:trHeight w:val="245"/>
        </w:trPr>
        <w:tc>
          <w:tcPr>
            <w:tcW w:w="9628" w:type="dxa"/>
            <w:tcBorders>
              <w:top w:val="single" w:sz="4" w:space="0" w:color="FFFFFF"/>
              <w:left w:val="single" w:sz="4" w:space="0" w:color="FFFFFF"/>
              <w:bottom w:val="single" w:sz="4" w:space="0" w:color="FFFFFF"/>
              <w:right w:val="single" w:sz="4" w:space="0" w:color="FFFFFF"/>
            </w:tcBorders>
          </w:tcPr>
          <w:p w14:paraId="248D96EB" w14:textId="77777777" w:rsidR="001039AC" w:rsidRDefault="001039AC">
            <w:pPr>
              <w:rPr>
                <w:rFonts w:ascii="Lexend" w:eastAsia="Lexend" w:hAnsi="Lexend" w:cs="Lexend"/>
                <w:b/>
                <w:sz w:val="24"/>
                <w:szCs w:val="24"/>
              </w:rPr>
            </w:pPr>
          </w:p>
        </w:tc>
      </w:tr>
      <w:tr w:rsidR="001039AC" w14:paraId="248D96EE" w14:textId="77777777">
        <w:tc>
          <w:tcPr>
            <w:tcW w:w="9628" w:type="dxa"/>
            <w:tcBorders>
              <w:top w:val="single" w:sz="4" w:space="0" w:color="FFFFFF"/>
              <w:left w:val="single" w:sz="4" w:space="0" w:color="FFFFFF"/>
              <w:bottom w:val="single" w:sz="4" w:space="0" w:color="FFFFFF"/>
              <w:right w:val="single" w:sz="4" w:space="0" w:color="FFFFFF"/>
            </w:tcBorders>
          </w:tcPr>
          <w:p w14:paraId="248D96ED" w14:textId="2B03E991" w:rsidR="001039AC" w:rsidRDefault="00414A73">
            <w:pPr>
              <w:rPr>
                <w:rFonts w:ascii="Lexend" w:eastAsia="Lexend" w:hAnsi="Lexend" w:cs="Lexend"/>
                <w:sz w:val="24"/>
                <w:szCs w:val="24"/>
              </w:rPr>
            </w:pPr>
            <w:r>
              <w:rPr>
                <w:rFonts w:ascii="Lexend" w:eastAsia="Lexend" w:hAnsi="Lexend" w:cs="Lexend"/>
                <w:sz w:val="24"/>
                <w:szCs w:val="24"/>
              </w:rPr>
              <w:t>Klasė III gimnazijos</w:t>
            </w:r>
          </w:p>
        </w:tc>
      </w:tr>
      <w:tr w:rsidR="001039AC" w14:paraId="248D96F2" w14:textId="77777777">
        <w:tc>
          <w:tcPr>
            <w:tcW w:w="9628" w:type="dxa"/>
            <w:tcBorders>
              <w:top w:val="single" w:sz="4" w:space="0" w:color="FFFFFF"/>
              <w:left w:val="single" w:sz="4" w:space="0" w:color="FFFFFF"/>
              <w:bottom w:val="single" w:sz="4" w:space="0" w:color="FFFFFF"/>
              <w:right w:val="single" w:sz="4" w:space="0" w:color="FFFFFF"/>
            </w:tcBorders>
          </w:tcPr>
          <w:p w14:paraId="248D96F1" w14:textId="77777777" w:rsidR="001039AC" w:rsidRDefault="001039AC">
            <w:pPr>
              <w:rPr>
                <w:rFonts w:ascii="Lexend" w:eastAsia="Lexend" w:hAnsi="Lexend" w:cs="Lexend"/>
                <w:b/>
                <w:sz w:val="24"/>
                <w:szCs w:val="24"/>
                <w:highlight w:val="white"/>
              </w:rPr>
            </w:pPr>
          </w:p>
        </w:tc>
      </w:tr>
      <w:tr w:rsidR="001039AC" w14:paraId="248D96F4" w14:textId="77777777">
        <w:trPr>
          <w:trHeight w:val="245"/>
        </w:trPr>
        <w:tc>
          <w:tcPr>
            <w:tcW w:w="9628" w:type="dxa"/>
            <w:tcBorders>
              <w:top w:val="single" w:sz="4" w:space="0" w:color="FFFFFF"/>
              <w:left w:val="single" w:sz="4" w:space="0" w:color="FFFFFF"/>
              <w:bottom w:val="single" w:sz="4" w:space="0" w:color="FFFFFF"/>
              <w:right w:val="single" w:sz="4" w:space="0" w:color="FFFFFF"/>
            </w:tcBorders>
          </w:tcPr>
          <w:p w14:paraId="248D96F3" w14:textId="0906FF38" w:rsidR="001039AC" w:rsidRDefault="00414A73">
            <w:pPr>
              <w:rPr>
                <w:rFonts w:ascii="Lexend" w:eastAsia="Lexend" w:hAnsi="Lexend" w:cs="Lexend"/>
                <w:sz w:val="24"/>
                <w:szCs w:val="24"/>
              </w:rPr>
            </w:pPr>
            <w:r>
              <w:rPr>
                <w:rFonts w:ascii="Lexend" w:eastAsia="Lexend" w:hAnsi="Lexend" w:cs="Lexend"/>
                <w:sz w:val="24"/>
                <w:szCs w:val="24"/>
              </w:rPr>
              <w:t xml:space="preserve">Pasiekimų sritis </w:t>
            </w:r>
            <w:r>
              <w:rPr>
                <w:rFonts w:ascii="Lexend" w:eastAsia="Lexend" w:hAnsi="Lexend" w:cs="Lexend"/>
                <w:b/>
                <w:sz w:val="24"/>
                <w:szCs w:val="24"/>
              </w:rPr>
              <w:t>Skaitmeninio turinio kūrimas (A)</w:t>
            </w:r>
          </w:p>
        </w:tc>
      </w:tr>
    </w:tbl>
    <w:p w14:paraId="248D96F7" w14:textId="77777777" w:rsidR="001039AC" w:rsidRDefault="001039AC">
      <w:pPr>
        <w:spacing w:line="240" w:lineRule="auto"/>
        <w:rPr>
          <w:rFonts w:ascii="Lexend" w:eastAsia="Lexend" w:hAnsi="Lexend" w:cs="Lexend"/>
          <w:sz w:val="24"/>
          <w:szCs w:val="24"/>
        </w:rPr>
      </w:pPr>
    </w:p>
    <w:tbl>
      <w:tblPr>
        <w:tblStyle w:val="a0"/>
        <w:tblW w:w="8540" w:type="dxa"/>
        <w:tblInd w:w="945" w:type="dxa"/>
        <w:tblBorders>
          <w:top w:val="nil"/>
          <w:left w:val="nil"/>
          <w:bottom w:val="nil"/>
          <w:right w:val="nil"/>
          <w:insideH w:val="nil"/>
          <w:insideV w:val="nil"/>
        </w:tblBorders>
        <w:tblLayout w:type="fixed"/>
        <w:tblLook w:val="0600" w:firstRow="0" w:lastRow="0" w:firstColumn="0" w:lastColumn="0" w:noHBand="1" w:noVBand="1"/>
      </w:tblPr>
      <w:tblGrid>
        <w:gridCol w:w="2023"/>
        <w:gridCol w:w="2235"/>
        <w:gridCol w:w="2141"/>
        <w:gridCol w:w="2141"/>
      </w:tblGrid>
      <w:tr w:rsidR="001039AC" w14:paraId="248D96FC" w14:textId="77777777">
        <w:trPr>
          <w:trHeight w:val="156"/>
        </w:trPr>
        <w:tc>
          <w:tcPr>
            <w:tcW w:w="2024" w:type="dxa"/>
            <w:tcBorders>
              <w:top w:val="single" w:sz="6" w:space="0" w:color="218F5D"/>
              <w:left w:val="single" w:sz="6" w:space="0" w:color="218F5D"/>
              <w:bottom w:val="single" w:sz="6" w:space="0" w:color="FFFFFF"/>
              <w:right w:val="single" w:sz="6" w:space="0" w:color="218F5D"/>
            </w:tcBorders>
            <w:shd w:val="clear" w:color="auto" w:fill="218F5D"/>
            <w:tcMar>
              <w:top w:w="40" w:type="dxa"/>
              <w:left w:w="40" w:type="dxa"/>
              <w:bottom w:w="40" w:type="dxa"/>
              <w:right w:w="40" w:type="dxa"/>
            </w:tcMar>
            <w:vAlign w:val="center"/>
          </w:tcPr>
          <w:p w14:paraId="248D96F8" w14:textId="77777777" w:rsidR="001039AC" w:rsidRDefault="00414A73">
            <w:pPr>
              <w:widowControl w:val="0"/>
              <w:spacing w:after="0"/>
              <w:ind w:left="141" w:right="10"/>
              <w:rPr>
                <w:rFonts w:ascii="Lexend" w:eastAsia="Lexend" w:hAnsi="Lexend" w:cs="Lexend"/>
                <w:color w:val="FFFFFF"/>
                <w:sz w:val="24"/>
                <w:szCs w:val="24"/>
              </w:rPr>
            </w:pPr>
            <w:r>
              <w:rPr>
                <w:rFonts w:ascii="Lexend" w:eastAsia="Lexend" w:hAnsi="Lexend" w:cs="Lexend"/>
                <w:b/>
                <w:color w:val="FFFFFF"/>
                <w:sz w:val="24"/>
                <w:szCs w:val="24"/>
              </w:rPr>
              <w:t>Slenkstinis lygis</w:t>
            </w:r>
          </w:p>
        </w:tc>
        <w:tc>
          <w:tcPr>
            <w:tcW w:w="2234" w:type="dxa"/>
            <w:tcBorders>
              <w:top w:val="single" w:sz="6" w:space="0" w:color="218F5D"/>
              <w:left w:val="single" w:sz="6" w:space="0" w:color="218F5D"/>
              <w:bottom w:val="single" w:sz="6" w:space="0" w:color="FFFFFF"/>
              <w:right w:val="single" w:sz="6" w:space="0" w:color="218F5D"/>
            </w:tcBorders>
            <w:shd w:val="clear" w:color="auto" w:fill="218F5D"/>
            <w:tcMar>
              <w:top w:w="40" w:type="dxa"/>
              <w:left w:w="40" w:type="dxa"/>
              <w:bottom w:w="40" w:type="dxa"/>
              <w:right w:w="40" w:type="dxa"/>
            </w:tcMar>
            <w:vAlign w:val="center"/>
          </w:tcPr>
          <w:p w14:paraId="248D96F9" w14:textId="77777777" w:rsidR="001039AC" w:rsidRDefault="00414A73">
            <w:pPr>
              <w:widowControl w:val="0"/>
              <w:spacing w:after="0"/>
              <w:ind w:left="141" w:right="10"/>
              <w:rPr>
                <w:rFonts w:ascii="Lexend" w:eastAsia="Lexend" w:hAnsi="Lexend" w:cs="Lexend"/>
                <w:color w:val="FFFFFF"/>
                <w:sz w:val="24"/>
                <w:szCs w:val="24"/>
              </w:rPr>
            </w:pPr>
            <w:r>
              <w:rPr>
                <w:rFonts w:ascii="Lexend" w:eastAsia="Lexend" w:hAnsi="Lexend" w:cs="Lexend"/>
                <w:b/>
                <w:color w:val="FFFFFF"/>
                <w:sz w:val="24"/>
                <w:szCs w:val="24"/>
              </w:rPr>
              <w:t>Patenkinamas lygis</w:t>
            </w:r>
          </w:p>
        </w:tc>
        <w:tc>
          <w:tcPr>
            <w:tcW w:w="2140" w:type="dxa"/>
            <w:tcBorders>
              <w:top w:val="single" w:sz="6" w:space="0" w:color="218F5D"/>
              <w:left w:val="single" w:sz="6" w:space="0" w:color="218F5D"/>
              <w:bottom w:val="single" w:sz="6" w:space="0" w:color="FFFFFF"/>
              <w:right w:val="single" w:sz="6" w:space="0" w:color="218F5D"/>
            </w:tcBorders>
            <w:shd w:val="clear" w:color="auto" w:fill="218F5D"/>
            <w:tcMar>
              <w:top w:w="40" w:type="dxa"/>
              <w:left w:w="40" w:type="dxa"/>
              <w:bottom w:w="40" w:type="dxa"/>
              <w:right w:w="40" w:type="dxa"/>
            </w:tcMar>
            <w:vAlign w:val="center"/>
          </w:tcPr>
          <w:p w14:paraId="248D96FA" w14:textId="77777777" w:rsidR="001039AC" w:rsidRDefault="00414A73">
            <w:pPr>
              <w:widowControl w:val="0"/>
              <w:spacing w:after="0"/>
              <w:ind w:left="141" w:right="10"/>
              <w:rPr>
                <w:rFonts w:ascii="Lexend" w:eastAsia="Lexend" w:hAnsi="Lexend" w:cs="Lexend"/>
                <w:b/>
                <w:color w:val="FFFFFF"/>
                <w:sz w:val="24"/>
                <w:szCs w:val="24"/>
              </w:rPr>
            </w:pPr>
            <w:r>
              <w:rPr>
                <w:rFonts w:ascii="Lexend" w:eastAsia="Lexend" w:hAnsi="Lexend" w:cs="Lexend"/>
                <w:b/>
                <w:color w:val="FFFFFF"/>
                <w:sz w:val="24"/>
                <w:szCs w:val="24"/>
              </w:rPr>
              <w:t>Pagrindinis lygis</w:t>
            </w:r>
          </w:p>
        </w:tc>
        <w:tc>
          <w:tcPr>
            <w:tcW w:w="2140" w:type="dxa"/>
            <w:tcBorders>
              <w:top w:val="single" w:sz="6" w:space="0" w:color="218F5D"/>
              <w:left w:val="single" w:sz="6" w:space="0" w:color="218F5D"/>
              <w:bottom w:val="single" w:sz="6" w:space="0" w:color="FFFFFF"/>
              <w:right w:val="single" w:sz="6" w:space="0" w:color="218F5D"/>
            </w:tcBorders>
            <w:shd w:val="clear" w:color="auto" w:fill="218F5D"/>
            <w:tcMar>
              <w:top w:w="40" w:type="dxa"/>
              <w:left w:w="40" w:type="dxa"/>
              <w:bottom w:w="40" w:type="dxa"/>
              <w:right w:w="40" w:type="dxa"/>
            </w:tcMar>
            <w:vAlign w:val="center"/>
          </w:tcPr>
          <w:p w14:paraId="248D96FB" w14:textId="77777777" w:rsidR="001039AC" w:rsidRDefault="00414A73">
            <w:pPr>
              <w:widowControl w:val="0"/>
              <w:spacing w:after="0"/>
              <w:ind w:left="141" w:right="10"/>
              <w:rPr>
                <w:rFonts w:ascii="Lexend" w:eastAsia="Lexend" w:hAnsi="Lexend" w:cs="Lexend"/>
                <w:b/>
                <w:color w:val="FFFFFF"/>
                <w:sz w:val="24"/>
                <w:szCs w:val="24"/>
              </w:rPr>
            </w:pPr>
            <w:r>
              <w:rPr>
                <w:rFonts w:ascii="Lexend" w:eastAsia="Lexend" w:hAnsi="Lexend" w:cs="Lexend"/>
                <w:b/>
                <w:color w:val="FFFFFF"/>
                <w:sz w:val="24"/>
                <w:szCs w:val="24"/>
              </w:rPr>
              <w:t>Aukštesnysis lygis</w:t>
            </w:r>
          </w:p>
        </w:tc>
      </w:tr>
      <w:tr w:rsidR="001039AC" w14:paraId="248D9701" w14:textId="77777777">
        <w:trPr>
          <w:trHeight w:val="465"/>
        </w:trPr>
        <w:tc>
          <w:tcPr>
            <w:tcW w:w="2024" w:type="dxa"/>
            <w:tcBorders>
              <w:top w:val="single" w:sz="6" w:space="0" w:color="FFFFFF"/>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6FD"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 (A1.1)</w:t>
            </w:r>
          </w:p>
        </w:tc>
        <w:tc>
          <w:tcPr>
            <w:tcW w:w="2234" w:type="dxa"/>
            <w:tcBorders>
              <w:top w:val="single" w:sz="6" w:space="0" w:color="FFFFFF"/>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6FE"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 (A1.2)</w:t>
            </w:r>
          </w:p>
        </w:tc>
        <w:tc>
          <w:tcPr>
            <w:tcW w:w="2140" w:type="dxa"/>
            <w:tcBorders>
              <w:top w:val="single" w:sz="6" w:space="0" w:color="FFFFFF"/>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6FF"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 (A1.3)</w:t>
            </w:r>
          </w:p>
        </w:tc>
        <w:tc>
          <w:tcPr>
            <w:tcW w:w="2140" w:type="dxa"/>
            <w:tcBorders>
              <w:top w:val="single" w:sz="6" w:space="0" w:color="FFFFFF"/>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700"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 (A1.4)</w:t>
            </w:r>
          </w:p>
        </w:tc>
      </w:tr>
      <w:tr w:rsidR="001039AC" w14:paraId="248D9706" w14:textId="77777777">
        <w:trPr>
          <w:trHeight w:val="1784"/>
        </w:trPr>
        <w:tc>
          <w:tcPr>
            <w:tcW w:w="2024" w:type="dxa"/>
            <w:tcBorders>
              <w:top w:val="single" w:sz="6" w:space="0" w:color="218F5D"/>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702"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Naudodamasis netiesiogine pagalba pritaiko ir integruoja įvairų skaitmeninį turinį (A2.1).</w:t>
            </w:r>
          </w:p>
        </w:tc>
        <w:tc>
          <w:tcPr>
            <w:tcW w:w="2234" w:type="dxa"/>
            <w:tcBorders>
              <w:top w:val="single" w:sz="6" w:space="0" w:color="218F5D"/>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703"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Kuria, pagal nurodymus pritaiko ir integruoja įvairų skaitmeninį turinį (A2.2).</w:t>
            </w:r>
          </w:p>
        </w:tc>
        <w:tc>
          <w:tcPr>
            <w:tcW w:w="2140" w:type="dxa"/>
            <w:tcBorders>
              <w:top w:val="single" w:sz="6" w:space="0" w:color="218F5D"/>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704"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Kuria, kūrybiškai pritaiko ir integruoja įvairų skaitmeninį turinį, naudoja programavimo elementus (A2.3).</w:t>
            </w:r>
          </w:p>
        </w:tc>
        <w:tc>
          <w:tcPr>
            <w:tcW w:w="2140" w:type="dxa"/>
            <w:tcBorders>
              <w:top w:val="single" w:sz="6" w:space="0" w:color="218F5D"/>
              <w:left w:val="single" w:sz="6" w:space="0" w:color="FFFFFF"/>
              <w:bottom w:val="single" w:sz="6" w:space="0" w:color="218F5D"/>
              <w:right w:val="single" w:sz="6" w:space="0" w:color="FFFFFF"/>
            </w:tcBorders>
            <w:tcMar>
              <w:top w:w="0" w:type="dxa"/>
              <w:left w:w="40" w:type="dxa"/>
              <w:bottom w:w="0" w:type="dxa"/>
              <w:right w:w="40" w:type="dxa"/>
            </w:tcMar>
            <w:vAlign w:val="center"/>
          </w:tcPr>
          <w:p w14:paraId="248D9705"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Kuria ir derina skirtingą skaitmeninį turinį, savarankiškai atsirenka tinkamą informaciją iš įvairių šaltinių (A2.4).</w:t>
            </w:r>
          </w:p>
        </w:tc>
      </w:tr>
      <w:tr w:rsidR="001039AC" w14:paraId="248D970C" w14:textId="77777777">
        <w:trPr>
          <w:trHeight w:val="2610"/>
        </w:trPr>
        <w:tc>
          <w:tcPr>
            <w:tcW w:w="2024" w:type="dxa"/>
            <w:tcBorders>
              <w:top w:val="single" w:sz="6" w:space="0" w:color="218F5D"/>
              <w:left w:val="single" w:sz="6" w:space="0" w:color="FFFFFF"/>
              <w:bottom w:val="single" w:sz="6" w:space="0" w:color="FFFFFF"/>
              <w:right w:val="single" w:sz="6" w:space="0" w:color="FFFFFF"/>
            </w:tcBorders>
            <w:tcMar>
              <w:top w:w="0" w:type="dxa"/>
              <w:left w:w="40" w:type="dxa"/>
              <w:bottom w:w="0" w:type="dxa"/>
              <w:right w:w="40" w:type="dxa"/>
            </w:tcMar>
            <w:vAlign w:val="center"/>
          </w:tcPr>
          <w:p w14:paraId="248D9707"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Naudodamasis netiesiogine pagalba keičia, tobulina ir integruoja skaitmeninio turinio elementus; paaiškina konkrečiam skaitmeniniam turiniui taikomą licenciją (A3.1).</w:t>
            </w:r>
          </w:p>
        </w:tc>
        <w:tc>
          <w:tcPr>
            <w:tcW w:w="2234" w:type="dxa"/>
            <w:tcBorders>
              <w:top w:val="single" w:sz="6" w:space="0" w:color="218F5D"/>
              <w:left w:val="single" w:sz="6" w:space="0" w:color="FFFFFF"/>
              <w:bottom w:val="single" w:sz="6" w:space="0" w:color="FFFFFF"/>
              <w:right w:val="single" w:sz="6" w:space="0" w:color="FFFFFF"/>
            </w:tcBorders>
            <w:tcMar>
              <w:top w:w="0" w:type="dxa"/>
              <w:left w:w="40" w:type="dxa"/>
              <w:bottom w:w="0" w:type="dxa"/>
              <w:right w:w="40" w:type="dxa"/>
            </w:tcMar>
            <w:vAlign w:val="center"/>
          </w:tcPr>
          <w:p w14:paraId="248D9708"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 xml:space="preserve">Iš pateiktų skaitmeninio turinio keitimo būdų parenka tinkamiausius turimam skaitmeniniam turiniui keisti, tobulinti ir integruoti; iš kelių nurodytų licencijų parenka tinkamiausią naujam </w:t>
            </w:r>
          </w:p>
          <w:p w14:paraId="248D9709"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skaitmeniniam turiniui (A3.2).</w:t>
            </w:r>
          </w:p>
        </w:tc>
        <w:tc>
          <w:tcPr>
            <w:tcW w:w="2140" w:type="dxa"/>
            <w:tcBorders>
              <w:top w:val="single" w:sz="6" w:space="0" w:color="218F5D"/>
              <w:left w:val="single" w:sz="6" w:space="0" w:color="FFFFFF"/>
              <w:bottom w:val="single" w:sz="6" w:space="0" w:color="FFFFFF"/>
              <w:right w:val="single" w:sz="6" w:space="0" w:color="FFFFFF"/>
            </w:tcBorders>
            <w:tcMar>
              <w:top w:w="0" w:type="dxa"/>
              <w:left w:w="40" w:type="dxa"/>
              <w:bottom w:w="0" w:type="dxa"/>
              <w:right w:w="40" w:type="dxa"/>
            </w:tcMar>
            <w:vAlign w:val="center"/>
          </w:tcPr>
          <w:p w14:paraId="248D970A"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Įvertina ir parenka tinkamiausius būdus, imdamasis keisti, tobulinti ir integruoti skaitmeninio turinio elementus; pritaiko tinkamiausią licenciją naujam skaitmeniniam turiniui (A3.3).</w:t>
            </w:r>
          </w:p>
        </w:tc>
        <w:tc>
          <w:tcPr>
            <w:tcW w:w="2140" w:type="dxa"/>
            <w:tcBorders>
              <w:top w:val="single" w:sz="6" w:space="0" w:color="218F5D"/>
              <w:left w:val="single" w:sz="6" w:space="0" w:color="FFFFFF"/>
              <w:bottom w:val="single" w:sz="6" w:space="0" w:color="FFFFFF"/>
              <w:right w:val="single" w:sz="6" w:space="0" w:color="FFFFFF"/>
            </w:tcBorders>
            <w:tcMar>
              <w:top w:w="0" w:type="dxa"/>
              <w:left w:w="40" w:type="dxa"/>
              <w:bottom w:w="0" w:type="dxa"/>
              <w:right w:w="40" w:type="dxa"/>
            </w:tcMar>
            <w:vAlign w:val="center"/>
          </w:tcPr>
          <w:p w14:paraId="248D970B" w14:textId="77777777" w:rsidR="001039AC" w:rsidRDefault="00414A73">
            <w:pPr>
              <w:widowControl w:val="0"/>
              <w:spacing w:after="0"/>
              <w:rPr>
                <w:rFonts w:ascii="Lexend" w:eastAsia="Lexend" w:hAnsi="Lexend" w:cs="Lexend"/>
                <w:sz w:val="24"/>
                <w:szCs w:val="24"/>
              </w:rPr>
            </w:pPr>
            <w:r>
              <w:rPr>
                <w:rFonts w:ascii="Lexend" w:eastAsia="Lexend" w:hAnsi="Lexend" w:cs="Lexend"/>
                <w:sz w:val="24"/>
                <w:szCs w:val="24"/>
              </w:rPr>
              <w:t>Nagrinėja, kritiškai vertina ir parenka tinkamiausius būdus, kaip keisti, tobulinti ir integruoti skaitmeninio turinio elementus; sukuria (arba pritaiko) tinkamiausią licenciją naujam skaitmeniniam turiniui (A3.4).</w:t>
            </w:r>
          </w:p>
        </w:tc>
      </w:tr>
    </w:tbl>
    <w:p w14:paraId="248D970D" w14:textId="77777777" w:rsidR="001039AC" w:rsidRDefault="001039AC">
      <w:pPr>
        <w:rPr>
          <w:rFonts w:ascii="Lexend" w:eastAsia="Lexend" w:hAnsi="Lexend" w:cs="Lexend"/>
          <w:sz w:val="24"/>
          <w:szCs w:val="24"/>
        </w:rPr>
      </w:pPr>
    </w:p>
    <w:tbl>
      <w:tblPr>
        <w:tblStyle w:val="a1"/>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1039AC" w14:paraId="248D970F" w14:textId="77777777">
        <w:trPr>
          <w:trHeight w:val="335"/>
        </w:trPr>
        <w:tc>
          <w:tcPr>
            <w:tcW w:w="9540" w:type="dxa"/>
            <w:tcBorders>
              <w:top w:val="single" w:sz="4" w:space="0" w:color="FFFFFF"/>
              <w:left w:val="single" w:sz="4" w:space="0" w:color="FFFFFF"/>
              <w:bottom w:val="single" w:sz="4" w:space="0" w:color="FFFFFF"/>
              <w:right w:val="single" w:sz="4" w:space="0" w:color="FFFFFF"/>
            </w:tcBorders>
          </w:tcPr>
          <w:p w14:paraId="248D970E" w14:textId="77777777" w:rsidR="001039AC" w:rsidRDefault="00414A73">
            <w:pPr>
              <w:pBdr>
                <w:top w:val="nil"/>
                <w:left w:val="nil"/>
                <w:bottom w:val="nil"/>
                <w:right w:val="nil"/>
                <w:between w:val="nil"/>
              </w:pBdr>
              <w:rPr>
                <w:rFonts w:ascii="Lexend" w:eastAsia="Lexend" w:hAnsi="Lexend" w:cs="Lexend"/>
                <w:sz w:val="24"/>
                <w:szCs w:val="24"/>
              </w:rPr>
            </w:pPr>
            <w:r>
              <w:rPr>
                <w:rFonts w:ascii="Lexend" w:eastAsia="Lexend" w:hAnsi="Lexend" w:cs="Lexend"/>
                <w:sz w:val="24"/>
                <w:szCs w:val="24"/>
              </w:rPr>
              <w:t>Mokymo(</w:t>
            </w:r>
            <w:proofErr w:type="spellStart"/>
            <w:r>
              <w:rPr>
                <w:rFonts w:ascii="Lexend" w:eastAsia="Lexend" w:hAnsi="Lexend" w:cs="Lexend"/>
                <w:sz w:val="24"/>
                <w:szCs w:val="24"/>
              </w:rPr>
              <w:t>si</w:t>
            </w:r>
            <w:proofErr w:type="spellEnd"/>
            <w:r>
              <w:rPr>
                <w:rFonts w:ascii="Lexend" w:eastAsia="Lexend" w:hAnsi="Lexend" w:cs="Lexend"/>
                <w:sz w:val="24"/>
                <w:szCs w:val="24"/>
              </w:rPr>
              <w:t>) turinio tema</w:t>
            </w:r>
          </w:p>
        </w:tc>
      </w:tr>
      <w:tr w:rsidR="001039AC" w14:paraId="248D9711" w14:textId="77777777">
        <w:trPr>
          <w:trHeight w:val="318"/>
        </w:trPr>
        <w:tc>
          <w:tcPr>
            <w:tcW w:w="9540" w:type="dxa"/>
            <w:tcBorders>
              <w:top w:val="single" w:sz="4" w:space="0" w:color="FFFFFF"/>
              <w:left w:val="single" w:sz="4" w:space="0" w:color="FFFFFF"/>
              <w:bottom w:val="single" w:sz="4" w:space="0" w:color="FFFFFF"/>
              <w:right w:val="single" w:sz="4" w:space="0" w:color="FFFFFF"/>
            </w:tcBorders>
          </w:tcPr>
          <w:p w14:paraId="248D9710" w14:textId="77777777" w:rsidR="001039AC" w:rsidRDefault="00414A73">
            <w:pPr>
              <w:ind w:left="850" w:firstLine="0"/>
              <w:jc w:val="left"/>
              <w:rPr>
                <w:rFonts w:ascii="Lexend" w:eastAsia="Lexend" w:hAnsi="Lexend" w:cs="Lexend"/>
                <w:b/>
                <w:sz w:val="24"/>
                <w:szCs w:val="24"/>
              </w:rPr>
            </w:pPr>
            <w:r>
              <w:rPr>
                <w:rFonts w:ascii="Lexend" w:eastAsia="Lexend" w:hAnsi="Lexend" w:cs="Lexend"/>
                <w:b/>
                <w:sz w:val="24"/>
                <w:szCs w:val="24"/>
              </w:rPr>
              <w:lastRenderedPageBreak/>
              <w:t>Duomenų kalba - kaip paversti skaičius lengvai suprantamomis vizualizacijomis</w:t>
            </w:r>
          </w:p>
        </w:tc>
      </w:tr>
      <w:tr w:rsidR="001039AC" w14:paraId="248D9713"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12" w14:textId="77777777" w:rsidR="001039AC" w:rsidRDefault="001039AC">
            <w:pPr>
              <w:pBdr>
                <w:top w:val="nil"/>
                <w:left w:val="nil"/>
                <w:bottom w:val="nil"/>
                <w:right w:val="nil"/>
                <w:between w:val="nil"/>
              </w:pBdr>
              <w:rPr>
                <w:rFonts w:ascii="Lexend" w:eastAsia="Lexend" w:hAnsi="Lexend" w:cs="Lexend"/>
                <w:b/>
                <w:sz w:val="24"/>
                <w:szCs w:val="24"/>
              </w:rPr>
            </w:pPr>
          </w:p>
        </w:tc>
      </w:tr>
      <w:tr w:rsidR="001039AC" w14:paraId="248D9716"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14" w14:textId="77777777" w:rsidR="001039AC" w:rsidRDefault="00414A73">
            <w:pPr>
              <w:pBdr>
                <w:top w:val="nil"/>
                <w:left w:val="nil"/>
                <w:bottom w:val="nil"/>
                <w:right w:val="nil"/>
                <w:between w:val="nil"/>
              </w:pBdr>
              <w:rPr>
                <w:rFonts w:ascii="Lexend" w:eastAsia="Lexend" w:hAnsi="Lexend" w:cs="Lexend"/>
                <w:sz w:val="24"/>
                <w:szCs w:val="24"/>
              </w:rPr>
            </w:pPr>
            <w:r>
              <w:rPr>
                <w:rFonts w:ascii="Lexend" w:eastAsia="Lexend" w:hAnsi="Lexend" w:cs="Lexend"/>
                <w:sz w:val="24"/>
                <w:szCs w:val="24"/>
              </w:rPr>
              <w:t>Ilgalaikio plano dalis</w:t>
            </w:r>
          </w:p>
          <w:p w14:paraId="248D9715" w14:textId="77777777" w:rsidR="001039AC" w:rsidRDefault="001039AC">
            <w:pPr>
              <w:pBdr>
                <w:top w:val="nil"/>
                <w:left w:val="nil"/>
                <w:bottom w:val="nil"/>
                <w:right w:val="nil"/>
                <w:between w:val="nil"/>
              </w:pBdr>
              <w:rPr>
                <w:rFonts w:ascii="Lexend" w:eastAsia="Lexend" w:hAnsi="Lexend" w:cs="Lexend"/>
                <w:sz w:val="24"/>
                <w:szCs w:val="24"/>
              </w:rPr>
            </w:pPr>
          </w:p>
        </w:tc>
      </w:tr>
      <w:tr w:rsidR="001039AC" w14:paraId="248D973A"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17" w14:textId="77777777" w:rsidR="001039AC" w:rsidRDefault="00414A73">
            <w:pPr>
              <w:pBdr>
                <w:top w:val="nil"/>
                <w:left w:val="nil"/>
                <w:bottom w:val="nil"/>
                <w:right w:val="nil"/>
                <w:between w:val="nil"/>
              </w:pBdr>
              <w:spacing w:line="276" w:lineRule="auto"/>
              <w:ind w:left="850" w:firstLine="0"/>
              <w:rPr>
                <w:rFonts w:ascii="Lexend" w:eastAsia="Lexend" w:hAnsi="Lexend" w:cs="Lexend"/>
                <w:b/>
                <w:sz w:val="24"/>
                <w:szCs w:val="24"/>
              </w:rPr>
            </w:pPr>
            <w:r>
              <w:rPr>
                <w:rFonts w:ascii="Lexend" w:eastAsia="Lexend" w:hAnsi="Lexend" w:cs="Lexend"/>
                <w:b/>
                <w:sz w:val="24"/>
                <w:szCs w:val="24"/>
              </w:rPr>
              <w:t>III-IV gimnazijos klasė</w:t>
            </w:r>
          </w:p>
          <w:p w14:paraId="248D9718" w14:textId="77777777" w:rsidR="001039AC" w:rsidRDefault="00414A73">
            <w:pPr>
              <w:numPr>
                <w:ilvl w:val="0"/>
                <w:numId w:val="1"/>
              </w:numPr>
              <w:pBdr>
                <w:top w:val="nil"/>
                <w:left w:val="nil"/>
                <w:bottom w:val="nil"/>
                <w:right w:val="nil"/>
                <w:between w:val="nil"/>
              </w:pBdr>
              <w:spacing w:line="276" w:lineRule="auto"/>
              <w:rPr>
                <w:rFonts w:ascii="Lexend" w:eastAsia="Lexend" w:hAnsi="Lexend" w:cs="Lexend"/>
                <w:sz w:val="24"/>
                <w:szCs w:val="24"/>
              </w:rPr>
            </w:pPr>
            <w:r>
              <w:rPr>
                <w:rFonts w:ascii="Lexend" w:eastAsia="Lexend" w:hAnsi="Lexend" w:cs="Lexend"/>
                <w:sz w:val="24"/>
                <w:szCs w:val="24"/>
              </w:rPr>
              <w:t xml:space="preserve">Duomenų vizualizavimas.  </w:t>
            </w:r>
          </w:p>
          <w:p w14:paraId="248D9719" w14:textId="77777777" w:rsidR="001039AC" w:rsidRDefault="00414A73">
            <w:pPr>
              <w:numPr>
                <w:ilvl w:val="0"/>
                <w:numId w:val="1"/>
              </w:numPr>
              <w:pBdr>
                <w:top w:val="nil"/>
                <w:left w:val="nil"/>
                <w:bottom w:val="nil"/>
                <w:right w:val="nil"/>
                <w:between w:val="nil"/>
              </w:pBdr>
              <w:spacing w:line="276" w:lineRule="auto"/>
              <w:rPr>
                <w:rFonts w:ascii="Lexend" w:eastAsia="Lexend" w:hAnsi="Lexend" w:cs="Lexend"/>
                <w:sz w:val="24"/>
                <w:szCs w:val="24"/>
              </w:rPr>
            </w:pPr>
            <w:r>
              <w:rPr>
                <w:rFonts w:ascii="Lexend" w:eastAsia="Lexend" w:hAnsi="Lexend" w:cs="Lexend"/>
                <w:sz w:val="24"/>
                <w:szCs w:val="24"/>
              </w:rPr>
              <w:t>Vektorinės grafikos ypatumai, vektorinės grafikos failų formatai.</w:t>
            </w:r>
          </w:p>
          <w:p w14:paraId="248D971A" w14:textId="77777777" w:rsidR="001039AC" w:rsidRDefault="00414A73">
            <w:pPr>
              <w:pBdr>
                <w:top w:val="nil"/>
                <w:left w:val="nil"/>
                <w:bottom w:val="nil"/>
                <w:right w:val="nil"/>
                <w:between w:val="nil"/>
              </w:pBdr>
              <w:spacing w:line="276" w:lineRule="auto"/>
              <w:ind w:left="850" w:firstLine="0"/>
              <w:rPr>
                <w:rFonts w:ascii="Lexend" w:eastAsia="Lexend" w:hAnsi="Lexend" w:cs="Lexend"/>
                <w:b/>
                <w:sz w:val="24"/>
                <w:szCs w:val="24"/>
              </w:rPr>
            </w:pPr>
            <w:r>
              <w:rPr>
                <w:rFonts w:ascii="Lexend" w:eastAsia="Lexend" w:hAnsi="Lexend" w:cs="Lexend"/>
                <w:b/>
                <w:sz w:val="24"/>
                <w:szCs w:val="24"/>
              </w:rPr>
              <w:t>I-II gimnazijos klasė</w:t>
            </w:r>
          </w:p>
          <w:p w14:paraId="248D971B" w14:textId="77777777" w:rsidR="001039AC" w:rsidRDefault="00414A73">
            <w:pPr>
              <w:numPr>
                <w:ilvl w:val="0"/>
                <w:numId w:val="5"/>
              </w:numPr>
              <w:spacing w:line="276" w:lineRule="auto"/>
              <w:rPr>
                <w:rFonts w:ascii="Lexend" w:eastAsia="Lexend" w:hAnsi="Lexend" w:cs="Lexend"/>
                <w:sz w:val="24"/>
                <w:szCs w:val="24"/>
              </w:rPr>
            </w:pPr>
            <w:r>
              <w:rPr>
                <w:rFonts w:ascii="Lexend" w:eastAsia="Lexend" w:hAnsi="Lexend" w:cs="Lexend"/>
                <w:sz w:val="24"/>
                <w:szCs w:val="24"/>
              </w:rPr>
              <w:t>Kompiuterinė grafika.</w:t>
            </w:r>
          </w:p>
          <w:p w14:paraId="248D971C" w14:textId="77777777" w:rsidR="001039AC" w:rsidRDefault="00414A73">
            <w:pPr>
              <w:numPr>
                <w:ilvl w:val="0"/>
                <w:numId w:val="5"/>
              </w:numPr>
              <w:spacing w:line="276" w:lineRule="auto"/>
              <w:rPr>
                <w:rFonts w:ascii="Lexend" w:eastAsia="Lexend" w:hAnsi="Lexend" w:cs="Lexend"/>
                <w:sz w:val="24"/>
                <w:szCs w:val="24"/>
              </w:rPr>
            </w:pPr>
            <w:r>
              <w:rPr>
                <w:rFonts w:ascii="Lexend" w:eastAsia="Lexend" w:hAnsi="Lexend" w:cs="Lexend"/>
                <w:sz w:val="24"/>
                <w:szCs w:val="24"/>
              </w:rPr>
              <w:t>Kompiuterinė leidyba.</w:t>
            </w:r>
          </w:p>
          <w:p w14:paraId="248D971D" w14:textId="77777777" w:rsidR="001039AC" w:rsidRDefault="00414A73">
            <w:pPr>
              <w:numPr>
                <w:ilvl w:val="0"/>
                <w:numId w:val="5"/>
              </w:numPr>
              <w:spacing w:line="276" w:lineRule="auto"/>
              <w:rPr>
                <w:rFonts w:ascii="Lexend" w:eastAsia="Lexend" w:hAnsi="Lexend" w:cs="Lexend"/>
                <w:sz w:val="24"/>
                <w:szCs w:val="24"/>
              </w:rPr>
            </w:pPr>
            <w:r>
              <w:rPr>
                <w:rFonts w:ascii="Lexend" w:eastAsia="Lexend" w:hAnsi="Lexend" w:cs="Lexend"/>
                <w:sz w:val="24"/>
                <w:szCs w:val="24"/>
              </w:rPr>
              <w:t>Tinklalapių kūrimas.</w:t>
            </w:r>
          </w:p>
          <w:p w14:paraId="248D971E" w14:textId="77777777" w:rsidR="001039AC" w:rsidRDefault="00414A73">
            <w:pPr>
              <w:numPr>
                <w:ilvl w:val="0"/>
                <w:numId w:val="5"/>
              </w:numPr>
              <w:spacing w:line="276" w:lineRule="auto"/>
              <w:rPr>
                <w:rFonts w:ascii="Lexend" w:eastAsia="Lexend" w:hAnsi="Lexend" w:cs="Lexend"/>
                <w:sz w:val="24"/>
                <w:szCs w:val="24"/>
              </w:rPr>
            </w:pPr>
            <w:r>
              <w:rPr>
                <w:rFonts w:ascii="Lexend" w:eastAsia="Lexend" w:hAnsi="Lexend" w:cs="Lexend"/>
                <w:sz w:val="24"/>
                <w:szCs w:val="24"/>
              </w:rPr>
              <w:t>Kūrybinis projektas.</w:t>
            </w:r>
          </w:p>
          <w:p w14:paraId="248D971F" w14:textId="77777777" w:rsidR="001039AC" w:rsidRDefault="00414A73">
            <w:pPr>
              <w:numPr>
                <w:ilvl w:val="0"/>
                <w:numId w:val="5"/>
              </w:numPr>
              <w:spacing w:line="276" w:lineRule="auto"/>
              <w:rPr>
                <w:rFonts w:ascii="Lexend" w:eastAsia="Lexend" w:hAnsi="Lexend" w:cs="Lexend"/>
                <w:sz w:val="24"/>
                <w:szCs w:val="24"/>
              </w:rPr>
            </w:pPr>
            <w:r>
              <w:rPr>
                <w:rFonts w:ascii="Lexend" w:eastAsia="Lexend" w:hAnsi="Lexend" w:cs="Lexend"/>
                <w:sz w:val="24"/>
                <w:szCs w:val="24"/>
              </w:rPr>
              <w:t>Atlikto darbo proceso vertinimas (sunkumai, pažanga).</w:t>
            </w:r>
          </w:p>
          <w:p w14:paraId="248D9720" w14:textId="77777777" w:rsidR="001039AC" w:rsidRDefault="00414A73">
            <w:pPr>
              <w:pBdr>
                <w:top w:val="nil"/>
                <w:left w:val="nil"/>
                <w:bottom w:val="nil"/>
                <w:right w:val="nil"/>
                <w:between w:val="nil"/>
              </w:pBdr>
              <w:spacing w:line="276" w:lineRule="auto"/>
              <w:ind w:left="850" w:firstLine="0"/>
              <w:rPr>
                <w:rFonts w:ascii="Lexend" w:eastAsia="Lexend" w:hAnsi="Lexend" w:cs="Lexend"/>
                <w:b/>
                <w:sz w:val="24"/>
                <w:szCs w:val="24"/>
              </w:rPr>
            </w:pPr>
            <w:r>
              <w:rPr>
                <w:rFonts w:ascii="Lexend" w:eastAsia="Lexend" w:hAnsi="Lexend" w:cs="Lexend"/>
                <w:b/>
                <w:sz w:val="24"/>
                <w:szCs w:val="24"/>
              </w:rPr>
              <w:t>7-8  klasė</w:t>
            </w:r>
          </w:p>
          <w:p w14:paraId="248D9721" w14:textId="77777777" w:rsidR="001039AC" w:rsidRDefault="00414A73">
            <w:pPr>
              <w:numPr>
                <w:ilvl w:val="0"/>
                <w:numId w:val="18"/>
              </w:numPr>
              <w:spacing w:line="276" w:lineRule="auto"/>
              <w:rPr>
                <w:rFonts w:ascii="Lexend" w:eastAsia="Lexend" w:hAnsi="Lexend" w:cs="Lexend"/>
                <w:sz w:val="24"/>
                <w:szCs w:val="24"/>
              </w:rPr>
            </w:pPr>
            <w:r>
              <w:rPr>
                <w:rFonts w:ascii="Lexend" w:eastAsia="Lexend" w:hAnsi="Lexend" w:cs="Lexend"/>
                <w:sz w:val="24"/>
                <w:szCs w:val="24"/>
              </w:rPr>
              <w:t>Skaitmeninių technologijų derinimas ir integravimas.</w:t>
            </w:r>
          </w:p>
          <w:p w14:paraId="248D9722" w14:textId="77777777" w:rsidR="001039AC" w:rsidRDefault="00414A73">
            <w:pPr>
              <w:numPr>
                <w:ilvl w:val="0"/>
                <w:numId w:val="18"/>
              </w:numPr>
              <w:spacing w:line="276" w:lineRule="auto"/>
              <w:rPr>
                <w:rFonts w:ascii="Lexend" w:eastAsia="Lexend" w:hAnsi="Lexend" w:cs="Lexend"/>
                <w:sz w:val="24"/>
                <w:szCs w:val="24"/>
              </w:rPr>
            </w:pPr>
            <w:r>
              <w:rPr>
                <w:rFonts w:ascii="Lexend" w:eastAsia="Lexend" w:hAnsi="Lexend" w:cs="Lexend"/>
                <w:sz w:val="24"/>
                <w:szCs w:val="24"/>
              </w:rPr>
              <w:t>Debesų technologijos.</w:t>
            </w:r>
          </w:p>
          <w:p w14:paraId="248D9723" w14:textId="77777777" w:rsidR="001039AC" w:rsidRDefault="00414A73">
            <w:pPr>
              <w:numPr>
                <w:ilvl w:val="0"/>
                <w:numId w:val="18"/>
              </w:numPr>
              <w:spacing w:line="276" w:lineRule="auto"/>
              <w:rPr>
                <w:rFonts w:ascii="Lexend" w:eastAsia="Lexend" w:hAnsi="Lexend" w:cs="Lexend"/>
                <w:sz w:val="24"/>
                <w:szCs w:val="24"/>
              </w:rPr>
            </w:pPr>
            <w:r>
              <w:rPr>
                <w:rFonts w:ascii="Lexend" w:eastAsia="Lexend" w:hAnsi="Lexend" w:cs="Lexend"/>
                <w:sz w:val="24"/>
                <w:szCs w:val="24"/>
              </w:rPr>
              <w:t>Šaltinių pasirinkimas, patikimumas.</w:t>
            </w:r>
          </w:p>
          <w:p w14:paraId="248D9724" w14:textId="77777777" w:rsidR="001039AC" w:rsidRDefault="00414A73">
            <w:pPr>
              <w:numPr>
                <w:ilvl w:val="0"/>
                <w:numId w:val="18"/>
              </w:numPr>
              <w:spacing w:line="276" w:lineRule="auto"/>
              <w:rPr>
                <w:rFonts w:ascii="Lexend" w:eastAsia="Lexend" w:hAnsi="Lexend" w:cs="Lexend"/>
                <w:sz w:val="24"/>
                <w:szCs w:val="24"/>
              </w:rPr>
            </w:pPr>
            <w:r>
              <w:rPr>
                <w:rFonts w:ascii="Lexend" w:eastAsia="Lexend" w:hAnsi="Lexend" w:cs="Lexend"/>
                <w:sz w:val="24"/>
                <w:szCs w:val="24"/>
              </w:rPr>
              <w:t>Skaičiuoklės lentelės. Diagramos.</w:t>
            </w:r>
          </w:p>
          <w:p w14:paraId="248D9725" w14:textId="77777777" w:rsidR="001039AC" w:rsidRDefault="00414A73">
            <w:pPr>
              <w:numPr>
                <w:ilvl w:val="0"/>
                <w:numId w:val="18"/>
              </w:numPr>
              <w:spacing w:line="276" w:lineRule="auto"/>
              <w:rPr>
                <w:rFonts w:ascii="Lexend" w:eastAsia="Lexend" w:hAnsi="Lexend" w:cs="Lexend"/>
                <w:sz w:val="24"/>
                <w:szCs w:val="24"/>
              </w:rPr>
            </w:pPr>
            <w:r>
              <w:rPr>
                <w:rFonts w:ascii="Lexend" w:eastAsia="Lexend" w:hAnsi="Lexend" w:cs="Lexend"/>
                <w:sz w:val="24"/>
                <w:szCs w:val="24"/>
              </w:rPr>
              <w:t>Integruotas skaitmeninis turinys.</w:t>
            </w:r>
          </w:p>
          <w:p w14:paraId="248D9726" w14:textId="77777777" w:rsidR="001039AC" w:rsidRDefault="00414A73">
            <w:pPr>
              <w:numPr>
                <w:ilvl w:val="0"/>
                <w:numId w:val="18"/>
              </w:numPr>
              <w:spacing w:line="276" w:lineRule="auto"/>
              <w:rPr>
                <w:rFonts w:ascii="Lexend" w:eastAsia="Lexend" w:hAnsi="Lexend" w:cs="Lexend"/>
                <w:sz w:val="24"/>
                <w:szCs w:val="24"/>
              </w:rPr>
            </w:pPr>
            <w:r>
              <w:rPr>
                <w:rFonts w:ascii="Lexend" w:eastAsia="Lexend" w:hAnsi="Lexend" w:cs="Lexend"/>
                <w:sz w:val="24"/>
                <w:szCs w:val="24"/>
              </w:rPr>
              <w:t>Pristatymas (įsivertinimas, refleksija).</w:t>
            </w:r>
          </w:p>
          <w:p w14:paraId="248D9727" w14:textId="77777777" w:rsidR="001039AC" w:rsidRDefault="00414A73">
            <w:pPr>
              <w:pBdr>
                <w:top w:val="nil"/>
                <w:left w:val="nil"/>
                <w:bottom w:val="nil"/>
                <w:right w:val="nil"/>
                <w:between w:val="nil"/>
              </w:pBdr>
              <w:spacing w:line="276" w:lineRule="auto"/>
              <w:ind w:left="850" w:firstLine="0"/>
              <w:rPr>
                <w:rFonts w:ascii="Lexend" w:eastAsia="Lexend" w:hAnsi="Lexend" w:cs="Lexend"/>
                <w:b/>
                <w:sz w:val="24"/>
                <w:szCs w:val="24"/>
              </w:rPr>
            </w:pPr>
            <w:r>
              <w:rPr>
                <w:rFonts w:ascii="Lexend" w:eastAsia="Lexend" w:hAnsi="Lexend" w:cs="Lexend"/>
                <w:b/>
                <w:sz w:val="24"/>
                <w:szCs w:val="24"/>
              </w:rPr>
              <w:t>5-6  klasė</w:t>
            </w:r>
          </w:p>
          <w:p w14:paraId="248D9728" w14:textId="77777777" w:rsidR="001039AC" w:rsidRDefault="00414A73">
            <w:pPr>
              <w:numPr>
                <w:ilvl w:val="0"/>
                <w:numId w:val="13"/>
              </w:numPr>
              <w:spacing w:line="276" w:lineRule="auto"/>
              <w:rPr>
                <w:rFonts w:ascii="Lexend" w:eastAsia="Lexend" w:hAnsi="Lexend" w:cs="Lexend"/>
                <w:sz w:val="24"/>
                <w:szCs w:val="24"/>
              </w:rPr>
            </w:pPr>
            <w:r>
              <w:rPr>
                <w:rFonts w:ascii="Lexend" w:eastAsia="Lexend" w:hAnsi="Lexend" w:cs="Lexend"/>
                <w:sz w:val="24"/>
                <w:szCs w:val="24"/>
              </w:rPr>
              <w:t>Paieška internete.</w:t>
            </w:r>
          </w:p>
          <w:p w14:paraId="248D9729" w14:textId="77777777" w:rsidR="001039AC" w:rsidRDefault="00414A73">
            <w:pPr>
              <w:numPr>
                <w:ilvl w:val="0"/>
                <w:numId w:val="13"/>
              </w:numPr>
              <w:spacing w:line="276" w:lineRule="auto"/>
              <w:rPr>
                <w:rFonts w:ascii="Lexend" w:eastAsia="Lexend" w:hAnsi="Lexend" w:cs="Lexend"/>
                <w:sz w:val="24"/>
                <w:szCs w:val="24"/>
              </w:rPr>
            </w:pPr>
            <w:r>
              <w:rPr>
                <w:rFonts w:ascii="Lexend" w:eastAsia="Lexend" w:hAnsi="Lexend" w:cs="Lexend"/>
                <w:sz w:val="24"/>
                <w:szCs w:val="24"/>
              </w:rPr>
              <w:t xml:space="preserve">Autorių teisių paisymas. </w:t>
            </w:r>
          </w:p>
          <w:p w14:paraId="248D972A" w14:textId="77777777" w:rsidR="001039AC" w:rsidRDefault="00414A73">
            <w:pPr>
              <w:numPr>
                <w:ilvl w:val="0"/>
                <w:numId w:val="13"/>
              </w:numPr>
              <w:spacing w:line="276" w:lineRule="auto"/>
              <w:rPr>
                <w:rFonts w:ascii="Lexend" w:eastAsia="Lexend" w:hAnsi="Lexend" w:cs="Lexend"/>
                <w:sz w:val="24"/>
                <w:szCs w:val="24"/>
              </w:rPr>
            </w:pPr>
            <w:r>
              <w:rPr>
                <w:rFonts w:ascii="Lexend" w:eastAsia="Lexend" w:hAnsi="Lexend" w:cs="Lexend"/>
                <w:sz w:val="24"/>
                <w:szCs w:val="24"/>
              </w:rPr>
              <w:t>Darbas su failais.</w:t>
            </w:r>
          </w:p>
          <w:p w14:paraId="248D972B" w14:textId="77777777" w:rsidR="001039AC" w:rsidRDefault="00414A73">
            <w:pPr>
              <w:numPr>
                <w:ilvl w:val="0"/>
                <w:numId w:val="13"/>
              </w:numPr>
              <w:spacing w:line="276" w:lineRule="auto"/>
              <w:rPr>
                <w:rFonts w:ascii="Lexend" w:eastAsia="Lexend" w:hAnsi="Lexend" w:cs="Lexend"/>
                <w:sz w:val="24"/>
                <w:szCs w:val="24"/>
              </w:rPr>
            </w:pPr>
            <w:r>
              <w:rPr>
                <w:rFonts w:ascii="Lexend" w:eastAsia="Lexend" w:hAnsi="Lexend" w:cs="Lexend"/>
                <w:sz w:val="24"/>
                <w:szCs w:val="24"/>
              </w:rPr>
              <w:t>Įvairaus turinio integravimas.</w:t>
            </w:r>
          </w:p>
          <w:p w14:paraId="248D972C" w14:textId="77777777" w:rsidR="001039AC" w:rsidRDefault="00414A73">
            <w:pPr>
              <w:numPr>
                <w:ilvl w:val="0"/>
                <w:numId w:val="13"/>
              </w:numPr>
              <w:spacing w:line="276" w:lineRule="auto"/>
              <w:rPr>
                <w:rFonts w:ascii="Lexend" w:eastAsia="Lexend" w:hAnsi="Lexend" w:cs="Lexend"/>
                <w:sz w:val="24"/>
                <w:szCs w:val="24"/>
              </w:rPr>
            </w:pPr>
            <w:r>
              <w:rPr>
                <w:rFonts w:ascii="Lexend" w:eastAsia="Lexend" w:hAnsi="Lexend" w:cs="Lexend"/>
                <w:sz w:val="24"/>
                <w:szCs w:val="24"/>
              </w:rPr>
              <w:t>Skaitmeninės priemonės.</w:t>
            </w:r>
          </w:p>
          <w:p w14:paraId="248D972D" w14:textId="77777777" w:rsidR="001039AC" w:rsidRDefault="00414A73">
            <w:pPr>
              <w:numPr>
                <w:ilvl w:val="0"/>
                <w:numId w:val="13"/>
              </w:numPr>
              <w:spacing w:line="276" w:lineRule="auto"/>
              <w:rPr>
                <w:rFonts w:ascii="Lexend" w:eastAsia="Lexend" w:hAnsi="Lexend" w:cs="Lexend"/>
                <w:sz w:val="24"/>
                <w:szCs w:val="24"/>
              </w:rPr>
            </w:pPr>
            <w:r>
              <w:rPr>
                <w:rFonts w:ascii="Lexend" w:eastAsia="Lexend" w:hAnsi="Lexend" w:cs="Lexend"/>
                <w:sz w:val="24"/>
                <w:szCs w:val="24"/>
              </w:rPr>
              <w:t xml:space="preserve">Skaitmeninio turinio vertinimas. Įsivertinimas ir refleksija. </w:t>
            </w:r>
          </w:p>
          <w:p w14:paraId="248D972E" w14:textId="77777777" w:rsidR="001039AC" w:rsidRDefault="00414A73">
            <w:pPr>
              <w:pBdr>
                <w:top w:val="nil"/>
                <w:left w:val="nil"/>
                <w:bottom w:val="nil"/>
                <w:right w:val="nil"/>
                <w:between w:val="nil"/>
              </w:pBdr>
              <w:spacing w:line="276" w:lineRule="auto"/>
              <w:ind w:left="850" w:firstLine="0"/>
              <w:rPr>
                <w:rFonts w:ascii="Lexend" w:eastAsia="Lexend" w:hAnsi="Lexend" w:cs="Lexend"/>
                <w:b/>
                <w:sz w:val="24"/>
                <w:szCs w:val="24"/>
              </w:rPr>
            </w:pPr>
            <w:r>
              <w:rPr>
                <w:rFonts w:ascii="Lexend" w:eastAsia="Lexend" w:hAnsi="Lexend" w:cs="Lexend"/>
                <w:b/>
                <w:sz w:val="24"/>
                <w:szCs w:val="24"/>
              </w:rPr>
              <w:t>3-4  klasė</w:t>
            </w:r>
          </w:p>
          <w:p w14:paraId="248D972F" w14:textId="77777777" w:rsidR="001039AC" w:rsidRDefault="00414A73">
            <w:pPr>
              <w:numPr>
                <w:ilvl w:val="0"/>
                <w:numId w:val="3"/>
              </w:numPr>
              <w:spacing w:line="276" w:lineRule="auto"/>
              <w:rPr>
                <w:rFonts w:ascii="Lexend" w:eastAsia="Lexend" w:hAnsi="Lexend" w:cs="Lexend"/>
                <w:sz w:val="24"/>
                <w:szCs w:val="24"/>
              </w:rPr>
            </w:pPr>
            <w:r>
              <w:rPr>
                <w:rFonts w:ascii="Lexend" w:eastAsia="Lexend" w:hAnsi="Lexend" w:cs="Lexend"/>
                <w:sz w:val="24"/>
                <w:szCs w:val="24"/>
              </w:rPr>
              <w:t xml:space="preserve">Informacijos paieška. </w:t>
            </w:r>
          </w:p>
          <w:p w14:paraId="248D9730" w14:textId="77777777" w:rsidR="001039AC" w:rsidRDefault="00414A73">
            <w:pPr>
              <w:numPr>
                <w:ilvl w:val="0"/>
                <w:numId w:val="3"/>
              </w:numPr>
              <w:spacing w:line="276" w:lineRule="auto"/>
              <w:rPr>
                <w:rFonts w:ascii="Lexend" w:eastAsia="Lexend" w:hAnsi="Lexend" w:cs="Lexend"/>
                <w:sz w:val="24"/>
                <w:szCs w:val="24"/>
              </w:rPr>
            </w:pPr>
            <w:r>
              <w:rPr>
                <w:rFonts w:ascii="Lexend" w:eastAsia="Lexend" w:hAnsi="Lexend" w:cs="Lexend"/>
                <w:sz w:val="24"/>
                <w:szCs w:val="24"/>
              </w:rPr>
              <w:t xml:space="preserve">Informacijos atranka. </w:t>
            </w:r>
          </w:p>
          <w:p w14:paraId="248D9731" w14:textId="77777777" w:rsidR="001039AC" w:rsidRDefault="00414A73">
            <w:pPr>
              <w:numPr>
                <w:ilvl w:val="0"/>
                <w:numId w:val="3"/>
              </w:numPr>
              <w:spacing w:line="276" w:lineRule="auto"/>
              <w:rPr>
                <w:rFonts w:ascii="Lexend" w:eastAsia="Lexend" w:hAnsi="Lexend" w:cs="Lexend"/>
                <w:sz w:val="24"/>
                <w:szCs w:val="24"/>
              </w:rPr>
            </w:pPr>
            <w:r>
              <w:rPr>
                <w:rFonts w:ascii="Lexend" w:eastAsia="Lexend" w:hAnsi="Lexend" w:cs="Lexend"/>
                <w:sz w:val="24"/>
                <w:szCs w:val="24"/>
              </w:rPr>
              <w:t>Mokymuisi skirtų programų ir programėlių paieška ir atranka.</w:t>
            </w:r>
          </w:p>
          <w:p w14:paraId="248D9732" w14:textId="77777777" w:rsidR="001039AC" w:rsidRDefault="00414A73">
            <w:pPr>
              <w:numPr>
                <w:ilvl w:val="0"/>
                <w:numId w:val="3"/>
              </w:numPr>
              <w:spacing w:line="276" w:lineRule="auto"/>
              <w:rPr>
                <w:rFonts w:ascii="Lexend" w:eastAsia="Lexend" w:hAnsi="Lexend" w:cs="Lexend"/>
                <w:sz w:val="24"/>
                <w:szCs w:val="24"/>
              </w:rPr>
            </w:pPr>
            <w:r>
              <w:rPr>
                <w:rFonts w:ascii="Lexend" w:eastAsia="Lexend" w:hAnsi="Lexend" w:cs="Lexend"/>
                <w:sz w:val="24"/>
                <w:szCs w:val="24"/>
              </w:rPr>
              <w:t>Grafinio ir tekstinio turinio kūrimas.</w:t>
            </w:r>
          </w:p>
          <w:p w14:paraId="248D9733" w14:textId="77777777" w:rsidR="001039AC" w:rsidRDefault="00414A73">
            <w:pPr>
              <w:numPr>
                <w:ilvl w:val="0"/>
                <w:numId w:val="3"/>
              </w:numPr>
              <w:spacing w:line="276" w:lineRule="auto"/>
              <w:rPr>
                <w:rFonts w:ascii="Lexend" w:eastAsia="Lexend" w:hAnsi="Lexend" w:cs="Lexend"/>
                <w:sz w:val="24"/>
                <w:szCs w:val="24"/>
              </w:rPr>
            </w:pPr>
            <w:r>
              <w:rPr>
                <w:rFonts w:ascii="Lexend" w:eastAsia="Lexend" w:hAnsi="Lexend" w:cs="Lexend"/>
                <w:sz w:val="24"/>
                <w:szCs w:val="24"/>
              </w:rPr>
              <w:t>Skaitmeninio turinio ir failų tvarkymas: įrašymas, šalinimas, grupavimas, aplankų kūrimas, paieška kompiuteryje.</w:t>
            </w:r>
          </w:p>
          <w:p w14:paraId="248D9734" w14:textId="77777777" w:rsidR="001039AC" w:rsidRDefault="00414A73">
            <w:pPr>
              <w:numPr>
                <w:ilvl w:val="0"/>
                <w:numId w:val="3"/>
              </w:numPr>
              <w:spacing w:line="276" w:lineRule="auto"/>
              <w:rPr>
                <w:rFonts w:ascii="Lexend" w:eastAsia="Lexend" w:hAnsi="Lexend" w:cs="Lexend"/>
                <w:sz w:val="24"/>
                <w:szCs w:val="24"/>
              </w:rPr>
            </w:pPr>
            <w:r>
              <w:rPr>
                <w:rFonts w:ascii="Lexend" w:eastAsia="Lexend" w:hAnsi="Lexend" w:cs="Lexend"/>
                <w:sz w:val="24"/>
                <w:szCs w:val="24"/>
              </w:rPr>
              <w:t>Skaitmeninio turinio tobulinimas.</w:t>
            </w:r>
          </w:p>
          <w:p w14:paraId="248D9735" w14:textId="77777777" w:rsidR="001039AC" w:rsidRDefault="00414A73">
            <w:pPr>
              <w:pBdr>
                <w:top w:val="nil"/>
                <w:left w:val="nil"/>
                <w:bottom w:val="nil"/>
                <w:right w:val="nil"/>
                <w:between w:val="nil"/>
              </w:pBdr>
              <w:spacing w:line="276" w:lineRule="auto"/>
              <w:ind w:left="850" w:firstLine="0"/>
              <w:rPr>
                <w:rFonts w:ascii="Lexend" w:eastAsia="Lexend" w:hAnsi="Lexend" w:cs="Lexend"/>
                <w:b/>
                <w:sz w:val="24"/>
                <w:szCs w:val="24"/>
              </w:rPr>
            </w:pPr>
            <w:r>
              <w:rPr>
                <w:rFonts w:ascii="Lexend" w:eastAsia="Lexend" w:hAnsi="Lexend" w:cs="Lexend"/>
                <w:b/>
                <w:sz w:val="24"/>
                <w:szCs w:val="24"/>
              </w:rPr>
              <w:t>1-2 klasė</w:t>
            </w:r>
          </w:p>
          <w:p w14:paraId="248D9736" w14:textId="77777777" w:rsidR="001039AC" w:rsidRDefault="00414A73">
            <w:pPr>
              <w:numPr>
                <w:ilvl w:val="0"/>
                <w:numId w:val="4"/>
              </w:numPr>
              <w:pBdr>
                <w:top w:val="nil"/>
                <w:left w:val="nil"/>
                <w:bottom w:val="nil"/>
                <w:right w:val="nil"/>
                <w:between w:val="nil"/>
              </w:pBdr>
              <w:spacing w:line="276" w:lineRule="auto"/>
              <w:rPr>
                <w:rFonts w:ascii="Lexend" w:eastAsia="Lexend" w:hAnsi="Lexend" w:cs="Lexend"/>
                <w:sz w:val="24"/>
                <w:szCs w:val="24"/>
              </w:rPr>
            </w:pPr>
            <w:r>
              <w:rPr>
                <w:rFonts w:ascii="Lexend" w:eastAsia="Lexend" w:hAnsi="Lexend" w:cs="Lexend"/>
                <w:sz w:val="24"/>
                <w:szCs w:val="24"/>
              </w:rPr>
              <w:t>Skaitmeninio turinio kūrimo mokymo(</w:t>
            </w:r>
            <w:proofErr w:type="spellStart"/>
            <w:r>
              <w:rPr>
                <w:rFonts w:ascii="Lexend" w:eastAsia="Lexend" w:hAnsi="Lexend" w:cs="Lexend"/>
                <w:sz w:val="24"/>
                <w:szCs w:val="24"/>
              </w:rPr>
              <w:t>si</w:t>
            </w:r>
            <w:proofErr w:type="spellEnd"/>
            <w:r>
              <w:rPr>
                <w:rFonts w:ascii="Lexend" w:eastAsia="Lexend" w:hAnsi="Lexend" w:cs="Lexend"/>
                <w:sz w:val="24"/>
                <w:szCs w:val="24"/>
              </w:rPr>
              <w:t>) turinys.</w:t>
            </w:r>
          </w:p>
          <w:p w14:paraId="248D9737" w14:textId="77777777" w:rsidR="001039AC" w:rsidRDefault="00414A73">
            <w:pPr>
              <w:numPr>
                <w:ilvl w:val="0"/>
                <w:numId w:val="4"/>
              </w:numPr>
              <w:pBdr>
                <w:top w:val="nil"/>
                <w:left w:val="nil"/>
                <w:bottom w:val="nil"/>
                <w:right w:val="nil"/>
                <w:between w:val="nil"/>
              </w:pBdr>
              <w:spacing w:line="276" w:lineRule="auto"/>
              <w:rPr>
                <w:rFonts w:ascii="Lexend" w:eastAsia="Lexend" w:hAnsi="Lexend" w:cs="Lexend"/>
                <w:sz w:val="24"/>
                <w:szCs w:val="24"/>
              </w:rPr>
            </w:pPr>
            <w:r>
              <w:rPr>
                <w:rFonts w:ascii="Lexend" w:eastAsia="Lexend" w:hAnsi="Lexend" w:cs="Lexend"/>
                <w:sz w:val="24"/>
                <w:szCs w:val="24"/>
              </w:rPr>
              <w:t>Pažintis su skaitmeniniu turiniu.</w:t>
            </w:r>
          </w:p>
          <w:p w14:paraId="248D9738" w14:textId="77777777" w:rsidR="001039AC" w:rsidRDefault="00414A73">
            <w:pPr>
              <w:numPr>
                <w:ilvl w:val="0"/>
                <w:numId w:val="4"/>
              </w:numPr>
              <w:pBdr>
                <w:top w:val="nil"/>
                <w:left w:val="nil"/>
                <w:bottom w:val="nil"/>
                <w:right w:val="nil"/>
                <w:between w:val="nil"/>
              </w:pBdr>
              <w:spacing w:line="276" w:lineRule="auto"/>
              <w:rPr>
                <w:rFonts w:ascii="Lexend" w:eastAsia="Lexend" w:hAnsi="Lexend" w:cs="Lexend"/>
                <w:sz w:val="24"/>
                <w:szCs w:val="24"/>
              </w:rPr>
            </w:pPr>
            <w:r>
              <w:rPr>
                <w:rFonts w:ascii="Lexend" w:eastAsia="Lexend" w:hAnsi="Lexend" w:cs="Lexend"/>
                <w:sz w:val="24"/>
                <w:szCs w:val="24"/>
              </w:rPr>
              <w:lastRenderedPageBreak/>
              <w:t xml:space="preserve">Skaitmeninio turinio kūrimas. </w:t>
            </w:r>
          </w:p>
          <w:p w14:paraId="248D9739" w14:textId="77777777" w:rsidR="001039AC" w:rsidRDefault="00414A73">
            <w:pPr>
              <w:numPr>
                <w:ilvl w:val="0"/>
                <w:numId w:val="4"/>
              </w:numPr>
              <w:pBdr>
                <w:top w:val="nil"/>
                <w:left w:val="nil"/>
                <w:bottom w:val="nil"/>
                <w:right w:val="nil"/>
                <w:between w:val="nil"/>
              </w:pBdr>
              <w:spacing w:line="276" w:lineRule="auto"/>
              <w:rPr>
                <w:rFonts w:ascii="Lexend" w:eastAsia="Lexend" w:hAnsi="Lexend" w:cs="Lexend"/>
                <w:sz w:val="24"/>
                <w:szCs w:val="24"/>
              </w:rPr>
            </w:pPr>
            <w:r>
              <w:rPr>
                <w:rFonts w:ascii="Lexend" w:eastAsia="Lexend" w:hAnsi="Lexend" w:cs="Lexend"/>
                <w:sz w:val="24"/>
                <w:szCs w:val="24"/>
              </w:rPr>
              <w:t>Skaitmeninio turinio aptarimas.</w:t>
            </w:r>
          </w:p>
        </w:tc>
      </w:tr>
      <w:tr w:rsidR="001039AC" w14:paraId="248D973C"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3B" w14:textId="77777777" w:rsidR="001039AC" w:rsidRDefault="00414A73">
            <w:pPr>
              <w:ind w:left="850" w:firstLine="0"/>
              <w:rPr>
                <w:rFonts w:ascii="Lexend" w:eastAsia="Lexend" w:hAnsi="Lexend" w:cs="Lexend"/>
                <w:sz w:val="24"/>
                <w:szCs w:val="24"/>
                <w:highlight w:val="yellow"/>
              </w:rPr>
            </w:pPr>
            <w:r>
              <w:rPr>
                <w:rFonts w:ascii="Lexend" w:eastAsia="Lexend" w:hAnsi="Lexend" w:cs="Lexend"/>
                <w:sz w:val="24"/>
                <w:szCs w:val="24"/>
              </w:rPr>
              <w:lastRenderedPageBreak/>
              <w:br/>
              <w:t>Valandų skaičius nurodytas ilgalaikiame plane</w:t>
            </w:r>
          </w:p>
        </w:tc>
      </w:tr>
      <w:tr w:rsidR="001039AC" w14:paraId="248D973F"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3D" w14:textId="77777777" w:rsidR="001039AC" w:rsidRDefault="00414A73">
            <w:pPr>
              <w:rPr>
                <w:rFonts w:ascii="Lexend" w:eastAsia="Lexend" w:hAnsi="Lexend" w:cs="Lexend"/>
                <w:b/>
                <w:sz w:val="24"/>
                <w:szCs w:val="24"/>
              </w:rPr>
            </w:pPr>
            <w:r>
              <w:rPr>
                <w:rFonts w:ascii="Lexend" w:eastAsia="Lexend" w:hAnsi="Lexend" w:cs="Lexend"/>
                <w:b/>
                <w:sz w:val="24"/>
                <w:szCs w:val="24"/>
              </w:rPr>
              <w:t xml:space="preserve"> 4 val.</w:t>
            </w:r>
          </w:p>
          <w:p w14:paraId="248D973E" w14:textId="77777777" w:rsidR="001039AC" w:rsidRDefault="001039AC">
            <w:pPr>
              <w:ind w:firstLine="0"/>
              <w:rPr>
                <w:rFonts w:ascii="Lexend" w:eastAsia="Lexend" w:hAnsi="Lexend" w:cs="Lexend"/>
                <w:b/>
                <w:sz w:val="24"/>
                <w:szCs w:val="24"/>
              </w:rPr>
            </w:pPr>
          </w:p>
        </w:tc>
      </w:tr>
      <w:tr w:rsidR="001039AC" w14:paraId="248D9741" w14:textId="77777777">
        <w:trPr>
          <w:trHeight w:val="290"/>
        </w:trPr>
        <w:tc>
          <w:tcPr>
            <w:tcW w:w="9540" w:type="dxa"/>
            <w:tcBorders>
              <w:top w:val="single" w:sz="4" w:space="0" w:color="FFFFFF"/>
              <w:left w:val="single" w:sz="4" w:space="0" w:color="FFFFFF"/>
              <w:bottom w:val="single" w:sz="4" w:space="0" w:color="FFFFFF"/>
              <w:right w:val="single" w:sz="4" w:space="0" w:color="FFFFFF"/>
            </w:tcBorders>
          </w:tcPr>
          <w:p w14:paraId="248D9740" w14:textId="77777777" w:rsidR="001039AC" w:rsidRDefault="00414A73">
            <w:pPr>
              <w:pStyle w:val="Heading2"/>
              <w:ind w:left="850" w:firstLine="0"/>
              <w:jc w:val="left"/>
              <w:outlineLvl w:val="1"/>
              <w:rPr>
                <w:rFonts w:ascii="Lexend" w:eastAsia="Lexend" w:hAnsi="Lexend" w:cs="Lexend"/>
              </w:rPr>
            </w:pPr>
            <w:bookmarkStart w:id="1" w:name="_7r8gqaxji6rj" w:colFirst="0" w:colLast="0"/>
            <w:bookmarkEnd w:id="1"/>
            <w:r>
              <w:rPr>
                <w:rFonts w:ascii="Lexend" w:eastAsia="Lexend" w:hAnsi="Lexend" w:cs="Lexend"/>
                <w:color w:val="FFFFFF"/>
                <w:sz w:val="28"/>
                <w:szCs w:val="28"/>
                <w:shd w:val="clear" w:color="auto" w:fill="218F5D"/>
              </w:rPr>
              <w:t>Mokymosi uždaviniai (pamatuojami) ir vertinimo kriterijai</w:t>
            </w:r>
          </w:p>
        </w:tc>
      </w:tr>
      <w:tr w:rsidR="001039AC" w14:paraId="248D9758"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42" w14:textId="77777777" w:rsidR="001039AC" w:rsidRDefault="001039AC">
            <w:pPr>
              <w:spacing w:line="276" w:lineRule="auto"/>
              <w:ind w:right="0" w:firstLine="0"/>
              <w:rPr>
                <w:rFonts w:ascii="Lexend" w:eastAsia="Lexend" w:hAnsi="Lexend" w:cs="Lexend"/>
                <w:sz w:val="24"/>
                <w:szCs w:val="24"/>
              </w:rPr>
            </w:pPr>
          </w:p>
          <w:tbl>
            <w:tblPr>
              <w:tblStyle w:val="a2"/>
              <w:tblW w:w="852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165"/>
            </w:tblGrid>
            <w:tr w:rsidR="001039AC" w14:paraId="248D9745" w14:textId="77777777">
              <w:tc>
                <w:tcPr>
                  <w:tcW w:w="2355" w:type="dxa"/>
                  <w:tcBorders>
                    <w:top w:val="single" w:sz="8" w:space="0" w:color="218F5D"/>
                    <w:left w:val="nil"/>
                    <w:bottom w:val="single" w:sz="8" w:space="0" w:color="218F5D"/>
                    <w:right w:val="nil"/>
                  </w:tcBorders>
                  <w:shd w:val="clear" w:color="auto" w:fill="218F5D"/>
                  <w:tcMar>
                    <w:top w:w="100" w:type="dxa"/>
                    <w:left w:w="100" w:type="dxa"/>
                    <w:bottom w:w="100" w:type="dxa"/>
                    <w:right w:w="100" w:type="dxa"/>
                  </w:tcMar>
                </w:tcPr>
                <w:p w14:paraId="248D9743" w14:textId="77777777" w:rsidR="001039AC" w:rsidRDefault="00414A73">
                  <w:pPr>
                    <w:widowControl w:val="0"/>
                    <w:pBdr>
                      <w:top w:val="nil"/>
                      <w:left w:val="nil"/>
                      <w:bottom w:val="nil"/>
                      <w:right w:val="nil"/>
                      <w:between w:val="nil"/>
                    </w:pBdr>
                    <w:spacing w:after="0" w:line="240" w:lineRule="auto"/>
                    <w:jc w:val="both"/>
                    <w:rPr>
                      <w:rFonts w:ascii="Lexend" w:eastAsia="Lexend" w:hAnsi="Lexend" w:cs="Lexend"/>
                      <w:b/>
                      <w:color w:val="FFFFFF"/>
                      <w:sz w:val="24"/>
                      <w:szCs w:val="24"/>
                    </w:rPr>
                  </w:pPr>
                  <w:r>
                    <w:rPr>
                      <w:rFonts w:ascii="Lexend" w:eastAsia="Lexend" w:hAnsi="Lexend" w:cs="Lexend"/>
                      <w:b/>
                      <w:color w:val="FFFFFF"/>
                      <w:sz w:val="24"/>
                      <w:szCs w:val="24"/>
                    </w:rPr>
                    <w:t>Uždaviniai</w:t>
                  </w:r>
                </w:p>
              </w:tc>
              <w:tc>
                <w:tcPr>
                  <w:tcW w:w="6165" w:type="dxa"/>
                  <w:tcBorders>
                    <w:top w:val="single" w:sz="8" w:space="0" w:color="218F5D"/>
                    <w:left w:val="nil"/>
                    <w:bottom w:val="single" w:sz="8" w:space="0" w:color="218F5D"/>
                    <w:right w:val="nil"/>
                  </w:tcBorders>
                  <w:shd w:val="clear" w:color="auto" w:fill="218F5D"/>
                  <w:tcMar>
                    <w:top w:w="100" w:type="dxa"/>
                    <w:left w:w="100" w:type="dxa"/>
                    <w:bottom w:w="100" w:type="dxa"/>
                    <w:right w:w="100" w:type="dxa"/>
                  </w:tcMar>
                </w:tcPr>
                <w:p w14:paraId="248D9744" w14:textId="77777777" w:rsidR="001039AC" w:rsidRDefault="00414A73">
                  <w:pPr>
                    <w:spacing w:after="0" w:line="240" w:lineRule="auto"/>
                    <w:ind w:right="1134"/>
                    <w:jc w:val="both"/>
                    <w:rPr>
                      <w:rFonts w:ascii="Lexend" w:eastAsia="Lexend" w:hAnsi="Lexend" w:cs="Lexend"/>
                      <w:b/>
                      <w:color w:val="FFFFFF"/>
                      <w:sz w:val="24"/>
                      <w:szCs w:val="24"/>
                    </w:rPr>
                  </w:pPr>
                  <w:r>
                    <w:rPr>
                      <w:rFonts w:ascii="Lexend" w:eastAsia="Lexend" w:hAnsi="Lexend" w:cs="Lexend"/>
                      <w:b/>
                      <w:color w:val="FFFFFF"/>
                      <w:sz w:val="24"/>
                      <w:szCs w:val="24"/>
                    </w:rPr>
                    <w:t>Vertinimo kriterijai</w:t>
                  </w:r>
                </w:p>
              </w:tc>
            </w:tr>
            <w:tr w:rsidR="001039AC" w14:paraId="248D9749" w14:textId="77777777">
              <w:tc>
                <w:tcPr>
                  <w:tcW w:w="235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46" w14:textId="77777777" w:rsidR="001039AC" w:rsidRDefault="00414A73">
                  <w:pPr>
                    <w:pBdr>
                      <w:top w:val="nil"/>
                      <w:left w:val="nil"/>
                      <w:bottom w:val="nil"/>
                      <w:right w:val="nil"/>
                      <w:between w:val="nil"/>
                    </w:pBdr>
                    <w:spacing w:after="0" w:line="240" w:lineRule="auto"/>
                    <w:ind w:right="67"/>
                    <w:rPr>
                      <w:rFonts w:ascii="Lexend" w:eastAsia="Lexend" w:hAnsi="Lexend" w:cs="Lexend"/>
                      <w:sz w:val="24"/>
                      <w:szCs w:val="24"/>
                    </w:rPr>
                  </w:pPr>
                  <w:r>
                    <w:rPr>
                      <w:rFonts w:ascii="Lexend" w:eastAsia="Lexend" w:hAnsi="Lexend" w:cs="Lexend"/>
                      <w:sz w:val="24"/>
                      <w:szCs w:val="24"/>
                    </w:rPr>
                    <w:t>Suprasti duomenų vizualizavimo sąvokas ir jų svarbą</w:t>
                  </w:r>
                </w:p>
              </w:tc>
              <w:tc>
                <w:tcPr>
                  <w:tcW w:w="616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47" w14:textId="77777777" w:rsidR="001039AC" w:rsidRDefault="00414A73">
                  <w:pPr>
                    <w:spacing w:after="0" w:line="240" w:lineRule="auto"/>
                    <w:ind w:right="95"/>
                    <w:rPr>
                      <w:rFonts w:ascii="Lexend" w:eastAsia="Lexend" w:hAnsi="Lexend" w:cs="Lexend"/>
                      <w:sz w:val="24"/>
                      <w:szCs w:val="24"/>
                    </w:rPr>
                  </w:pPr>
                  <w:r>
                    <w:rPr>
                      <w:rFonts w:ascii="Lexend" w:eastAsia="Lexend" w:hAnsi="Lexend" w:cs="Lexend"/>
                      <w:sz w:val="24"/>
                      <w:szCs w:val="24"/>
                    </w:rPr>
                    <w:t>Gebėjimas paaiškinti, kas yra duomenų vizualizavimas.</w:t>
                  </w:r>
                </w:p>
                <w:p w14:paraId="248D9748" w14:textId="77777777" w:rsidR="001039AC" w:rsidRDefault="00414A73">
                  <w:pPr>
                    <w:pBdr>
                      <w:top w:val="nil"/>
                      <w:left w:val="nil"/>
                      <w:bottom w:val="nil"/>
                      <w:right w:val="nil"/>
                      <w:between w:val="nil"/>
                    </w:pBdr>
                    <w:spacing w:after="0" w:line="240" w:lineRule="auto"/>
                    <w:ind w:right="95"/>
                    <w:rPr>
                      <w:rFonts w:ascii="Lexend" w:eastAsia="Lexend" w:hAnsi="Lexend" w:cs="Lexend"/>
                      <w:color w:val="FF0000"/>
                      <w:sz w:val="24"/>
                      <w:szCs w:val="24"/>
                    </w:rPr>
                  </w:pPr>
                  <w:r>
                    <w:rPr>
                      <w:rFonts w:ascii="Lexend" w:eastAsia="Lexend" w:hAnsi="Lexend" w:cs="Lexend"/>
                      <w:sz w:val="24"/>
                      <w:szCs w:val="24"/>
                    </w:rPr>
                    <w:t>Gebėjimas nurodyti duomenų vizualizavimo naudą analizuojant duomenis</w:t>
                  </w:r>
                </w:p>
              </w:tc>
            </w:tr>
            <w:tr w:rsidR="001039AC" w14:paraId="248D974E" w14:textId="77777777">
              <w:tc>
                <w:tcPr>
                  <w:tcW w:w="235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4A" w14:textId="77777777" w:rsidR="001039AC" w:rsidRDefault="00414A73">
                  <w:pPr>
                    <w:pBdr>
                      <w:top w:val="nil"/>
                      <w:left w:val="nil"/>
                      <w:bottom w:val="nil"/>
                      <w:right w:val="nil"/>
                      <w:between w:val="nil"/>
                    </w:pBdr>
                    <w:spacing w:after="0" w:line="240" w:lineRule="auto"/>
                    <w:ind w:right="67"/>
                    <w:rPr>
                      <w:rFonts w:ascii="Lexend" w:eastAsia="Lexend" w:hAnsi="Lexend" w:cs="Lexend"/>
                      <w:sz w:val="24"/>
                      <w:szCs w:val="24"/>
                    </w:rPr>
                  </w:pPr>
                  <w:r>
                    <w:rPr>
                      <w:rFonts w:ascii="Lexend" w:eastAsia="Lexend" w:hAnsi="Lexend" w:cs="Lexend"/>
                      <w:sz w:val="24"/>
                      <w:szCs w:val="24"/>
                    </w:rPr>
                    <w:t>Suprasti pagrindinius duomenų vizualizavimo įrankius</w:t>
                  </w:r>
                </w:p>
                <w:p w14:paraId="248D974B" w14:textId="77777777" w:rsidR="001039AC" w:rsidRDefault="001039AC">
                  <w:pPr>
                    <w:pBdr>
                      <w:top w:val="nil"/>
                      <w:left w:val="nil"/>
                      <w:bottom w:val="nil"/>
                      <w:right w:val="nil"/>
                      <w:between w:val="nil"/>
                    </w:pBdr>
                    <w:spacing w:after="0" w:line="240" w:lineRule="auto"/>
                    <w:ind w:right="67"/>
                    <w:rPr>
                      <w:rFonts w:ascii="Lexend" w:eastAsia="Lexend" w:hAnsi="Lexend" w:cs="Lexend"/>
                      <w:sz w:val="24"/>
                      <w:szCs w:val="24"/>
                    </w:rPr>
                  </w:pPr>
                </w:p>
              </w:tc>
              <w:tc>
                <w:tcPr>
                  <w:tcW w:w="616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4C" w14:textId="77777777" w:rsidR="001039AC" w:rsidRDefault="00414A73">
                  <w:pPr>
                    <w:spacing w:after="0" w:line="240" w:lineRule="auto"/>
                    <w:ind w:right="95"/>
                    <w:rPr>
                      <w:rFonts w:ascii="Lexend" w:eastAsia="Lexend" w:hAnsi="Lexend" w:cs="Lexend"/>
                      <w:sz w:val="24"/>
                      <w:szCs w:val="24"/>
                    </w:rPr>
                  </w:pPr>
                  <w:r>
                    <w:rPr>
                      <w:rFonts w:ascii="Lexend" w:eastAsia="Lexend" w:hAnsi="Lexend" w:cs="Lexend"/>
                      <w:sz w:val="24"/>
                      <w:szCs w:val="24"/>
                    </w:rPr>
                    <w:t xml:space="preserve">Gebėjimas išvardyti bent tris duomenų vizualizavimo įrankius (pvz., „Google </w:t>
                  </w:r>
                  <w:proofErr w:type="spellStart"/>
                  <w:r>
                    <w:rPr>
                      <w:rFonts w:ascii="Lexend" w:eastAsia="Lexend" w:hAnsi="Lexend" w:cs="Lexend"/>
                      <w:sz w:val="24"/>
                      <w:szCs w:val="24"/>
                    </w:rPr>
                    <w:t>Sheets</w:t>
                  </w:r>
                  <w:proofErr w:type="spellEnd"/>
                  <w:r>
                    <w:rPr>
                      <w:rFonts w:ascii="Lexend" w:eastAsia="Lexend" w:hAnsi="Lexend" w:cs="Lexend"/>
                      <w:sz w:val="24"/>
                      <w:szCs w:val="24"/>
                    </w:rPr>
                    <w:t>“, „</w:t>
                  </w:r>
                  <w:proofErr w:type="spellStart"/>
                  <w:r>
                    <w:rPr>
                      <w:rFonts w:ascii="Lexend" w:eastAsia="Lexend" w:hAnsi="Lexend" w:cs="Lexend"/>
                      <w:sz w:val="24"/>
                      <w:szCs w:val="24"/>
                    </w:rPr>
                    <w:t>Tableau</w:t>
                  </w:r>
                  <w:proofErr w:type="spellEnd"/>
                  <w:r>
                    <w:rPr>
                      <w:rFonts w:ascii="Lexend" w:eastAsia="Lexend" w:hAnsi="Lexend" w:cs="Lexend"/>
                      <w:sz w:val="24"/>
                      <w:szCs w:val="24"/>
                    </w:rPr>
                    <w:t xml:space="preserve"> </w:t>
                  </w:r>
                  <w:proofErr w:type="spellStart"/>
                  <w:r>
                    <w:rPr>
                      <w:rFonts w:ascii="Lexend" w:eastAsia="Lexend" w:hAnsi="Lexend" w:cs="Lexend"/>
                      <w:sz w:val="24"/>
                      <w:szCs w:val="24"/>
                    </w:rPr>
                    <w:t>Public</w:t>
                  </w:r>
                  <w:proofErr w:type="spellEnd"/>
                  <w:r>
                    <w:rPr>
                      <w:rFonts w:ascii="Lexend" w:eastAsia="Lexend" w:hAnsi="Lexend" w:cs="Lexend"/>
                      <w:sz w:val="24"/>
                      <w:szCs w:val="24"/>
                    </w:rPr>
                    <w:t>“, „</w:t>
                  </w:r>
                  <w:proofErr w:type="spellStart"/>
                  <w:r>
                    <w:rPr>
                      <w:rFonts w:ascii="Lexend" w:eastAsia="Lexend" w:hAnsi="Lexend" w:cs="Lexend"/>
                      <w:sz w:val="24"/>
                      <w:szCs w:val="24"/>
                    </w:rPr>
                    <w:t>Infogram</w:t>
                  </w:r>
                  <w:proofErr w:type="spellEnd"/>
                  <w:r>
                    <w:rPr>
                      <w:rFonts w:ascii="Lexend" w:eastAsia="Lexend" w:hAnsi="Lexend" w:cs="Lexend"/>
                      <w:sz w:val="24"/>
                      <w:szCs w:val="24"/>
                    </w:rPr>
                    <w:t>“, „SPSS“, „</w:t>
                  </w:r>
                  <w:proofErr w:type="spellStart"/>
                  <w:r>
                    <w:rPr>
                      <w:rFonts w:ascii="Lexend" w:eastAsia="Lexend" w:hAnsi="Lexend" w:cs="Lexend"/>
                      <w:sz w:val="24"/>
                      <w:szCs w:val="24"/>
                    </w:rPr>
                    <w:t>Canva</w:t>
                  </w:r>
                  <w:proofErr w:type="spellEnd"/>
                  <w:r>
                    <w:rPr>
                      <w:rFonts w:ascii="Lexend" w:eastAsia="Lexend" w:hAnsi="Lexend" w:cs="Lexend"/>
                      <w:sz w:val="24"/>
                      <w:szCs w:val="24"/>
                    </w:rPr>
                    <w:t>“ ar kt.).</w:t>
                  </w:r>
                </w:p>
                <w:p w14:paraId="248D974D" w14:textId="77777777" w:rsidR="001039AC" w:rsidRDefault="00414A73">
                  <w:pPr>
                    <w:pBdr>
                      <w:top w:val="nil"/>
                      <w:left w:val="nil"/>
                      <w:bottom w:val="nil"/>
                      <w:right w:val="nil"/>
                      <w:between w:val="nil"/>
                    </w:pBdr>
                    <w:spacing w:after="0" w:line="240" w:lineRule="auto"/>
                    <w:ind w:right="95"/>
                    <w:rPr>
                      <w:rFonts w:ascii="Lexend" w:eastAsia="Lexend" w:hAnsi="Lexend" w:cs="Lexend"/>
                      <w:sz w:val="24"/>
                      <w:szCs w:val="24"/>
                    </w:rPr>
                  </w:pPr>
                  <w:r>
                    <w:rPr>
                      <w:rFonts w:ascii="Lexend" w:eastAsia="Lexend" w:hAnsi="Lexend" w:cs="Lexend"/>
                      <w:sz w:val="24"/>
                      <w:szCs w:val="24"/>
                    </w:rPr>
                    <w:t>Gebėjimas trumpai apibūdinti pasirinktą vizualizavimo įrankį ir jo privalumus.</w:t>
                  </w:r>
                </w:p>
              </w:tc>
            </w:tr>
            <w:tr w:rsidR="001039AC" w14:paraId="248D9752" w14:textId="77777777">
              <w:tc>
                <w:tcPr>
                  <w:tcW w:w="235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4F" w14:textId="77777777" w:rsidR="001039AC" w:rsidRDefault="00414A73">
                  <w:pPr>
                    <w:pBdr>
                      <w:top w:val="nil"/>
                      <w:left w:val="nil"/>
                      <w:bottom w:val="nil"/>
                      <w:right w:val="nil"/>
                      <w:between w:val="nil"/>
                    </w:pBdr>
                    <w:spacing w:after="0" w:line="240" w:lineRule="auto"/>
                    <w:ind w:right="67"/>
                    <w:rPr>
                      <w:rFonts w:ascii="Lexend" w:eastAsia="Lexend" w:hAnsi="Lexend" w:cs="Lexend"/>
                      <w:sz w:val="24"/>
                      <w:szCs w:val="24"/>
                    </w:rPr>
                  </w:pPr>
                  <w:r>
                    <w:rPr>
                      <w:rFonts w:ascii="Lexend" w:eastAsia="Lexend" w:hAnsi="Lexend" w:cs="Lexend"/>
                      <w:sz w:val="24"/>
                      <w:szCs w:val="24"/>
                    </w:rPr>
                    <w:t>Gebėti pasirinkti tinkamą duomenų vizualizacijos formą pagal duomenų tipą</w:t>
                  </w:r>
                </w:p>
              </w:tc>
              <w:tc>
                <w:tcPr>
                  <w:tcW w:w="616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50" w14:textId="77777777" w:rsidR="001039AC" w:rsidRDefault="00414A73">
                  <w:pPr>
                    <w:spacing w:after="0" w:line="240" w:lineRule="auto"/>
                    <w:ind w:right="95"/>
                    <w:rPr>
                      <w:rFonts w:ascii="Lexend" w:eastAsia="Lexend" w:hAnsi="Lexend" w:cs="Lexend"/>
                      <w:sz w:val="24"/>
                      <w:szCs w:val="24"/>
                    </w:rPr>
                  </w:pPr>
                  <w:r>
                    <w:rPr>
                      <w:rFonts w:ascii="Lexend" w:eastAsia="Lexend" w:hAnsi="Lexend" w:cs="Lexend"/>
                      <w:sz w:val="24"/>
                      <w:szCs w:val="24"/>
                    </w:rPr>
                    <w:t>Gebėjimas paaiškinti, kokiai informacijai tinkamiausia naudoti įvairias vizualizavimo formas (diagramas, lenteles, žemėlapius).</w:t>
                  </w:r>
                </w:p>
                <w:p w14:paraId="248D9751" w14:textId="77777777" w:rsidR="001039AC" w:rsidRDefault="00414A73">
                  <w:pPr>
                    <w:pBdr>
                      <w:top w:val="nil"/>
                      <w:left w:val="nil"/>
                      <w:bottom w:val="nil"/>
                      <w:right w:val="nil"/>
                      <w:between w:val="nil"/>
                    </w:pBdr>
                    <w:spacing w:after="0" w:line="240" w:lineRule="auto"/>
                    <w:ind w:right="95"/>
                    <w:rPr>
                      <w:rFonts w:ascii="Lexend" w:eastAsia="Lexend" w:hAnsi="Lexend" w:cs="Lexend"/>
                      <w:sz w:val="24"/>
                      <w:szCs w:val="24"/>
                    </w:rPr>
                  </w:pPr>
                  <w:r>
                    <w:rPr>
                      <w:rFonts w:ascii="Lexend" w:eastAsia="Lexend" w:hAnsi="Lexend" w:cs="Lexend"/>
                      <w:sz w:val="24"/>
                      <w:szCs w:val="24"/>
                    </w:rPr>
                    <w:t>Gebėjimas pasirinkti tinkamą vizualizacijos formą ir paaiškinti savo pasirinkimą.</w:t>
                  </w:r>
                </w:p>
              </w:tc>
            </w:tr>
            <w:tr w:rsidR="001039AC" w14:paraId="248D9756" w14:textId="77777777">
              <w:tc>
                <w:tcPr>
                  <w:tcW w:w="235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53" w14:textId="77777777" w:rsidR="001039AC" w:rsidRDefault="00414A73">
                  <w:pPr>
                    <w:pBdr>
                      <w:top w:val="nil"/>
                      <w:left w:val="nil"/>
                      <w:bottom w:val="nil"/>
                      <w:right w:val="nil"/>
                      <w:between w:val="nil"/>
                    </w:pBdr>
                    <w:spacing w:after="0" w:line="240" w:lineRule="auto"/>
                    <w:ind w:right="67"/>
                    <w:rPr>
                      <w:rFonts w:ascii="Lexend" w:eastAsia="Lexend" w:hAnsi="Lexend" w:cs="Lexend"/>
                      <w:sz w:val="24"/>
                      <w:szCs w:val="24"/>
                    </w:rPr>
                  </w:pPr>
                  <w:r>
                    <w:rPr>
                      <w:rFonts w:ascii="Lexend" w:eastAsia="Lexend" w:hAnsi="Lexend" w:cs="Lexend"/>
                      <w:sz w:val="24"/>
                      <w:szCs w:val="24"/>
                    </w:rPr>
                    <w:t>Praktikuotis kuriant vizualizacijas naudojant pasirinktą įrankį</w:t>
                  </w:r>
                </w:p>
              </w:tc>
              <w:tc>
                <w:tcPr>
                  <w:tcW w:w="6165"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754" w14:textId="77777777" w:rsidR="001039AC" w:rsidRDefault="00414A73">
                  <w:pPr>
                    <w:spacing w:after="0" w:line="240" w:lineRule="auto"/>
                    <w:ind w:right="95"/>
                    <w:rPr>
                      <w:rFonts w:ascii="Lexend" w:eastAsia="Lexend" w:hAnsi="Lexend" w:cs="Lexend"/>
                      <w:sz w:val="24"/>
                      <w:szCs w:val="24"/>
                    </w:rPr>
                  </w:pPr>
                  <w:r>
                    <w:rPr>
                      <w:rFonts w:ascii="Lexend" w:eastAsia="Lexend" w:hAnsi="Lexend" w:cs="Lexend"/>
                      <w:sz w:val="24"/>
                      <w:szCs w:val="24"/>
                    </w:rPr>
                    <w:t>Gebėjimas naudoti vieną duomenų vizualizavimo įrankį ir sukurti paprastą vizualizaciją.</w:t>
                  </w:r>
                </w:p>
                <w:p w14:paraId="248D9755" w14:textId="77777777" w:rsidR="001039AC" w:rsidRDefault="00414A73">
                  <w:pPr>
                    <w:pBdr>
                      <w:top w:val="nil"/>
                      <w:left w:val="nil"/>
                      <w:bottom w:val="nil"/>
                      <w:right w:val="nil"/>
                      <w:between w:val="nil"/>
                    </w:pBdr>
                    <w:spacing w:after="0" w:line="240" w:lineRule="auto"/>
                    <w:ind w:right="95"/>
                    <w:rPr>
                      <w:rFonts w:ascii="Lexend" w:eastAsia="Lexend" w:hAnsi="Lexend" w:cs="Lexend"/>
                      <w:sz w:val="24"/>
                      <w:szCs w:val="24"/>
                    </w:rPr>
                  </w:pPr>
                  <w:r>
                    <w:rPr>
                      <w:rFonts w:ascii="Lexend" w:eastAsia="Lexend" w:hAnsi="Lexend" w:cs="Lexend"/>
                      <w:sz w:val="24"/>
                      <w:szCs w:val="24"/>
                    </w:rPr>
                    <w:t>Gebėjimas tinkamai suformatuoti ir pateikti vizualizaciją, parenkant tinkamą grafikos dokumento formatą.</w:t>
                  </w:r>
                </w:p>
              </w:tc>
            </w:tr>
          </w:tbl>
          <w:p w14:paraId="248D9757" w14:textId="77777777" w:rsidR="001039AC" w:rsidRDefault="001039AC">
            <w:pPr>
              <w:spacing w:line="276" w:lineRule="auto"/>
              <w:ind w:right="0" w:firstLine="0"/>
              <w:rPr>
                <w:rFonts w:ascii="Lexend" w:eastAsia="Lexend" w:hAnsi="Lexend" w:cs="Lexend"/>
                <w:sz w:val="24"/>
                <w:szCs w:val="24"/>
              </w:rPr>
            </w:pPr>
          </w:p>
        </w:tc>
      </w:tr>
      <w:tr w:rsidR="001039AC" w14:paraId="248D975A"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59" w14:textId="77777777" w:rsidR="001039AC" w:rsidRDefault="00414A73">
            <w:pPr>
              <w:pStyle w:val="Heading2"/>
              <w:outlineLvl w:val="1"/>
              <w:rPr>
                <w:rFonts w:ascii="Lexend" w:eastAsia="Lexend" w:hAnsi="Lexend" w:cs="Lexend"/>
              </w:rPr>
            </w:pPr>
            <w:bookmarkStart w:id="2" w:name="_xu56t0r3x3rj" w:colFirst="0" w:colLast="0"/>
            <w:bookmarkEnd w:id="2"/>
            <w:r>
              <w:rPr>
                <w:rFonts w:ascii="Lexend" w:eastAsia="Lexend" w:hAnsi="Lexend" w:cs="Lexend"/>
                <w:color w:val="FFFFFF"/>
                <w:sz w:val="28"/>
                <w:szCs w:val="28"/>
                <w:shd w:val="clear" w:color="auto" w:fill="218F5D"/>
              </w:rPr>
              <w:t>Galimi mokymo(</w:t>
            </w:r>
            <w:proofErr w:type="spellStart"/>
            <w:r>
              <w:rPr>
                <w:rFonts w:ascii="Lexend" w:eastAsia="Lexend" w:hAnsi="Lexend" w:cs="Lexend"/>
                <w:color w:val="FFFFFF"/>
                <w:sz w:val="28"/>
                <w:szCs w:val="28"/>
                <w:shd w:val="clear" w:color="auto" w:fill="218F5D"/>
              </w:rPr>
              <w:t>si</w:t>
            </w:r>
            <w:proofErr w:type="spellEnd"/>
            <w:r>
              <w:rPr>
                <w:rFonts w:ascii="Lexend" w:eastAsia="Lexend" w:hAnsi="Lexend" w:cs="Lexend"/>
                <w:color w:val="FFFFFF"/>
                <w:sz w:val="28"/>
                <w:szCs w:val="28"/>
                <w:shd w:val="clear" w:color="auto" w:fill="218F5D"/>
              </w:rPr>
              <w:t xml:space="preserve">) metodai, siūloma veikla </w:t>
            </w:r>
            <w:r>
              <w:rPr>
                <w:rFonts w:ascii="Lexend" w:eastAsia="Lexend" w:hAnsi="Lexend" w:cs="Lexend"/>
              </w:rPr>
              <w:t xml:space="preserve">    </w:t>
            </w:r>
          </w:p>
        </w:tc>
      </w:tr>
      <w:tr w:rsidR="001039AC" w14:paraId="248D9772"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5B" w14:textId="77777777" w:rsidR="001039AC" w:rsidRDefault="001039AC">
            <w:pPr>
              <w:spacing w:line="276" w:lineRule="auto"/>
              <w:ind w:left="850" w:right="0" w:firstLine="0"/>
              <w:rPr>
                <w:rFonts w:ascii="Lexend" w:eastAsia="Lexend" w:hAnsi="Lexend" w:cs="Lexend"/>
                <w:sz w:val="24"/>
                <w:szCs w:val="24"/>
              </w:rPr>
            </w:pPr>
          </w:p>
          <w:tbl>
            <w:tblPr>
              <w:tblStyle w:val="a3"/>
              <w:tblW w:w="852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5910"/>
            </w:tblGrid>
            <w:tr w:rsidR="001039AC" w14:paraId="248D975E" w14:textId="77777777">
              <w:tc>
                <w:tcPr>
                  <w:tcW w:w="2610" w:type="dxa"/>
                  <w:tcBorders>
                    <w:top w:val="single" w:sz="8" w:space="0" w:color="218F5D"/>
                    <w:left w:val="nil"/>
                    <w:bottom w:val="single" w:sz="6" w:space="0" w:color="218F5D"/>
                    <w:right w:val="nil"/>
                  </w:tcBorders>
                  <w:shd w:val="clear" w:color="auto" w:fill="218F5D"/>
                  <w:tcMar>
                    <w:top w:w="100" w:type="dxa"/>
                    <w:left w:w="100" w:type="dxa"/>
                    <w:bottom w:w="100" w:type="dxa"/>
                    <w:right w:w="100" w:type="dxa"/>
                  </w:tcMar>
                </w:tcPr>
                <w:p w14:paraId="248D975C" w14:textId="77777777" w:rsidR="001039AC" w:rsidRDefault="00414A73">
                  <w:pPr>
                    <w:widowControl w:val="0"/>
                    <w:pBdr>
                      <w:top w:val="nil"/>
                      <w:left w:val="nil"/>
                      <w:bottom w:val="nil"/>
                      <w:right w:val="nil"/>
                      <w:between w:val="nil"/>
                    </w:pBdr>
                    <w:spacing w:after="0" w:line="240" w:lineRule="auto"/>
                    <w:jc w:val="both"/>
                    <w:rPr>
                      <w:rFonts w:ascii="Lexend" w:eastAsia="Lexend" w:hAnsi="Lexend" w:cs="Lexend"/>
                      <w:b/>
                      <w:color w:val="FFFFFF"/>
                      <w:sz w:val="24"/>
                      <w:szCs w:val="24"/>
                    </w:rPr>
                  </w:pPr>
                  <w:r>
                    <w:rPr>
                      <w:rFonts w:ascii="Lexend" w:eastAsia="Lexend" w:hAnsi="Lexend" w:cs="Lexend"/>
                      <w:b/>
                      <w:color w:val="FFFFFF"/>
                      <w:sz w:val="24"/>
                      <w:szCs w:val="24"/>
                    </w:rPr>
                    <w:t>Metodas</w:t>
                  </w:r>
                </w:p>
              </w:tc>
              <w:tc>
                <w:tcPr>
                  <w:tcW w:w="5910" w:type="dxa"/>
                  <w:tcBorders>
                    <w:top w:val="single" w:sz="8" w:space="0" w:color="218F5D"/>
                    <w:left w:val="nil"/>
                    <w:bottom w:val="single" w:sz="6" w:space="0" w:color="218F5D"/>
                    <w:right w:val="nil"/>
                  </w:tcBorders>
                  <w:shd w:val="clear" w:color="auto" w:fill="218F5D"/>
                  <w:tcMar>
                    <w:top w:w="100" w:type="dxa"/>
                    <w:left w:w="100" w:type="dxa"/>
                    <w:bottom w:w="100" w:type="dxa"/>
                    <w:right w:w="100" w:type="dxa"/>
                  </w:tcMar>
                </w:tcPr>
                <w:p w14:paraId="248D975D" w14:textId="77777777" w:rsidR="001039AC" w:rsidRDefault="00414A73">
                  <w:pPr>
                    <w:widowControl w:val="0"/>
                    <w:pBdr>
                      <w:top w:val="nil"/>
                      <w:left w:val="nil"/>
                      <w:bottom w:val="nil"/>
                      <w:right w:val="nil"/>
                      <w:between w:val="nil"/>
                    </w:pBdr>
                    <w:spacing w:after="0" w:line="240" w:lineRule="auto"/>
                    <w:jc w:val="both"/>
                    <w:rPr>
                      <w:rFonts w:ascii="Lexend" w:eastAsia="Lexend" w:hAnsi="Lexend" w:cs="Lexend"/>
                      <w:b/>
                      <w:color w:val="FFFFFF"/>
                      <w:sz w:val="24"/>
                      <w:szCs w:val="24"/>
                    </w:rPr>
                  </w:pPr>
                  <w:r>
                    <w:rPr>
                      <w:rFonts w:ascii="Lexend" w:eastAsia="Lexend" w:hAnsi="Lexend" w:cs="Lexend"/>
                      <w:b/>
                      <w:color w:val="FFFFFF"/>
                      <w:sz w:val="24"/>
                      <w:szCs w:val="24"/>
                    </w:rPr>
                    <w:t>Veikla</w:t>
                  </w:r>
                </w:p>
              </w:tc>
            </w:tr>
            <w:tr w:rsidR="001039AC" w14:paraId="248D9761" w14:textId="77777777">
              <w:tc>
                <w:tcPr>
                  <w:tcW w:w="2610" w:type="dxa"/>
                  <w:tcBorders>
                    <w:top w:val="single" w:sz="6" w:space="0" w:color="218F5D"/>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5F"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Aiškinimas ir diskusija</w:t>
                  </w:r>
                </w:p>
              </w:tc>
              <w:tc>
                <w:tcPr>
                  <w:tcW w:w="5910" w:type="dxa"/>
                  <w:tcBorders>
                    <w:top w:val="single" w:sz="6" w:space="0" w:color="218F5D"/>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0"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Pamoka apie duomenų vizualizavimo sąvoką, diskusija apie vizualizacijos svarbą ir duomenų analizės pranašumus. Vaizdo medžiagos rodymas.</w:t>
                  </w:r>
                </w:p>
              </w:tc>
            </w:tr>
            <w:tr w:rsidR="001039AC" w14:paraId="248D9764" w14:textId="77777777">
              <w:tc>
                <w:tcPr>
                  <w:tcW w:w="26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2"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 xml:space="preserve">Probleminis </w:t>
                  </w:r>
                  <w:r>
                    <w:rPr>
                      <w:rFonts w:ascii="Lexend" w:eastAsia="Lexend" w:hAnsi="Lexend" w:cs="Lexend"/>
                      <w:sz w:val="24"/>
                      <w:szCs w:val="24"/>
                    </w:rPr>
                    <w:lastRenderedPageBreak/>
                    <w:t>mokymasis</w:t>
                  </w:r>
                </w:p>
              </w:tc>
              <w:tc>
                <w:tcPr>
                  <w:tcW w:w="59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3"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lastRenderedPageBreak/>
                    <w:t xml:space="preserve">Mokiniai sprendžia duomenų vizualizavimo </w:t>
                  </w:r>
                  <w:r>
                    <w:rPr>
                      <w:rFonts w:ascii="Lexend" w:eastAsia="Lexend" w:hAnsi="Lexend" w:cs="Lexend"/>
                      <w:sz w:val="24"/>
                      <w:szCs w:val="24"/>
                    </w:rPr>
                    <w:lastRenderedPageBreak/>
                    <w:t>problemas, analizuodami pateiktus duomenis ir siūlydami jų pateikimo būdus.</w:t>
                  </w:r>
                </w:p>
              </w:tc>
            </w:tr>
            <w:tr w:rsidR="001039AC" w14:paraId="248D9767" w14:textId="77777777">
              <w:trPr>
                <w:trHeight w:val="615"/>
              </w:trPr>
              <w:tc>
                <w:tcPr>
                  <w:tcW w:w="26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5"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lastRenderedPageBreak/>
                    <w:t>Darbas grupėse, minčių lietus</w:t>
                  </w:r>
                </w:p>
              </w:tc>
              <w:tc>
                <w:tcPr>
                  <w:tcW w:w="59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6"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Grupės diskusijos apie tinkamų vizualizavimo formų pritaikymą skirtingų tipų duomenims.</w:t>
                  </w:r>
                </w:p>
              </w:tc>
            </w:tr>
            <w:tr w:rsidR="001039AC" w14:paraId="248D976A" w14:textId="77777777">
              <w:tc>
                <w:tcPr>
                  <w:tcW w:w="26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8"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Demonstracija ir praktinė veikla</w:t>
                  </w:r>
                </w:p>
              </w:tc>
              <w:tc>
                <w:tcPr>
                  <w:tcW w:w="59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9"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Vizualizavimo įrankių demonstravimas ir praktinis jų naudojimas kuriant vizualizacijas.</w:t>
                  </w:r>
                </w:p>
              </w:tc>
            </w:tr>
            <w:tr w:rsidR="001039AC" w14:paraId="248D976D" w14:textId="77777777">
              <w:tc>
                <w:tcPr>
                  <w:tcW w:w="26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B"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Praktinis darbas</w:t>
                  </w:r>
                </w:p>
              </w:tc>
              <w:tc>
                <w:tcPr>
                  <w:tcW w:w="59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C" w14:textId="77777777" w:rsidR="001039AC" w:rsidRDefault="00414A73">
                  <w:pPr>
                    <w:widowControl w:val="0"/>
                    <w:pBdr>
                      <w:top w:val="nil"/>
                      <w:left w:val="nil"/>
                      <w:bottom w:val="nil"/>
                      <w:right w:val="nil"/>
                      <w:between w:val="nil"/>
                    </w:pBdr>
                    <w:spacing w:after="0"/>
                    <w:rPr>
                      <w:rFonts w:ascii="Lexend" w:eastAsia="Lexend" w:hAnsi="Lexend" w:cs="Lexend"/>
                      <w:sz w:val="24"/>
                      <w:szCs w:val="24"/>
                    </w:rPr>
                  </w:pPr>
                  <w:r>
                    <w:rPr>
                      <w:rFonts w:ascii="Lexend" w:eastAsia="Lexend" w:hAnsi="Lexend" w:cs="Lexend"/>
                      <w:sz w:val="24"/>
                      <w:szCs w:val="24"/>
                    </w:rPr>
                    <w:t>Mokiniai naudoja diagramas ir schemas, kad organizuotų ir struktūrizuotų informaciją apie vizualizavimo priemones.</w:t>
                  </w:r>
                </w:p>
              </w:tc>
            </w:tr>
            <w:tr w:rsidR="001039AC" w14:paraId="248D9770" w14:textId="77777777">
              <w:tc>
                <w:tcPr>
                  <w:tcW w:w="26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E" w14:textId="77777777" w:rsidR="001039AC" w:rsidRDefault="00414A73">
                  <w:pPr>
                    <w:widowControl w:val="0"/>
                    <w:spacing w:after="0"/>
                    <w:rPr>
                      <w:rFonts w:ascii="Lexend" w:eastAsia="Lexend" w:hAnsi="Lexend" w:cs="Lexend"/>
                      <w:sz w:val="20"/>
                      <w:szCs w:val="20"/>
                    </w:rPr>
                  </w:pPr>
                  <w:r>
                    <w:rPr>
                      <w:rFonts w:ascii="Lexend" w:eastAsia="Lexend" w:hAnsi="Lexend" w:cs="Lexend"/>
                      <w:sz w:val="24"/>
                      <w:szCs w:val="24"/>
                    </w:rPr>
                    <w:t>Refleksija ir pristatymai</w:t>
                  </w:r>
                </w:p>
              </w:tc>
              <w:tc>
                <w:tcPr>
                  <w:tcW w:w="5910" w:type="dxa"/>
                  <w:tcBorders>
                    <w:top w:val="single" w:sz="6" w:space="0" w:color="CCCCCC"/>
                    <w:left w:val="single" w:sz="6" w:space="0" w:color="FFFFFF"/>
                    <w:bottom w:val="single" w:sz="6" w:space="0" w:color="34A853"/>
                    <w:right w:val="single" w:sz="6" w:space="0" w:color="FFFFFF"/>
                  </w:tcBorders>
                  <w:tcMar>
                    <w:top w:w="40" w:type="dxa"/>
                    <w:left w:w="40" w:type="dxa"/>
                    <w:bottom w:w="40" w:type="dxa"/>
                    <w:right w:w="40" w:type="dxa"/>
                  </w:tcMar>
                  <w:vAlign w:val="center"/>
                </w:tcPr>
                <w:p w14:paraId="248D976F" w14:textId="77777777" w:rsidR="001039AC" w:rsidRDefault="00414A73">
                  <w:pPr>
                    <w:widowControl w:val="0"/>
                    <w:pBdr>
                      <w:top w:val="nil"/>
                      <w:left w:val="nil"/>
                      <w:bottom w:val="nil"/>
                      <w:right w:val="nil"/>
                      <w:between w:val="nil"/>
                    </w:pBdr>
                    <w:spacing w:after="0"/>
                    <w:rPr>
                      <w:rFonts w:ascii="Lexend" w:eastAsia="Lexend" w:hAnsi="Lexend" w:cs="Lexend"/>
                      <w:sz w:val="24"/>
                      <w:szCs w:val="24"/>
                    </w:rPr>
                  </w:pPr>
                  <w:r>
                    <w:rPr>
                      <w:rFonts w:ascii="Lexend" w:eastAsia="Lexend" w:hAnsi="Lexend" w:cs="Lexend"/>
                      <w:sz w:val="24"/>
                      <w:szCs w:val="24"/>
                    </w:rPr>
                    <w:t>Mokiniai pristato savo sukurtas vizualizacijas ir apmąsto savo sprendimus.</w:t>
                  </w:r>
                </w:p>
              </w:tc>
            </w:tr>
          </w:tbl>
          <w:p w14:paraId="248D9771" w14:textId="77777777" w:rsidR="001039AC" w:rsidRDefault="001039AC">
            <w:pPr>
              <w:spacing w:line="276" w:lineRule="auto"/>
              <w:ind w:right="0" w:firstLine="0"/>
              <w:rPr>
                <w:rFonts w:ascii="Lexend" w:eastAsia="Lexend" w:hAnsi="Lexend" w:cs="Lexend"/>
                <w:b/>
                <w:sz w:val="24"/>
                <w:szCs w:val="24"/>
              </w:rPr>
            </w:pPr>
          </w:p>
        </w:tc>
      </w:tr>
      <w:tr w:rsidR="001039AC" w14:paraId="248D9782" w14:textId="77777777">
        <w:trPr>
          <w:trHeight w:val="490"/>
        </w:trPr>
        <w:tc>
          <w:tcPr>
            <w:tcW w:w="9540" w:type="dxa"/>
            <w:tcBorders>
              <w:top w:val="single" w:sz="4" w:space="0" w:color="FFFFFF"/>
              <w:left w:val="single" w:sz="4" w:space="0" w:color="FFFFFF"/>
              <w:bottom w:val="single" w:sz="6" w:space="0" w:color="FFFFFF"/>
              <w:right w:val="single" w:sz="4" w:space="0" w:color="FFFFFF"/>
            </w:tcBorders>
          </w:tcPr>
          <w:p w14:paraId="248D9773" w14:textId="77777777" w:rsidR="001039AC" w:rsidRDefault="00414A73">
            <w:pPr>
              <w:pStyle w:val="Heading2"/>
              <w:spacing w:after="200"/>
              <w:ind w:left="850" w:right="0" w:firstLine="0"/>
              <w:outlineLvl w:val="1"/>
              <w:rPr>
                <w:rFonts w:ascii="Lexend" w:eastAsia="Lexend" w:hAnsi="Lexend" w:cs="Lexend"/>
              </w:rPr>
            </w:pPr>
            <w:bookmarkStart w:id="3" w:name="_r7dd05ele9tm" w:colFirst="0" w:colLast="0"/>
            <w:bookmarkEnd w:id="3"/>
            <w:r>
              <w:rPr>
                <w:rFonts w:ascii="Lexend" w:eastAsia="Lexend" w:hAnsi="Lexend" w:cs="Lexend"/>
                <w:color w:val="FFFFFF"/>
                <w:sz w:val="28"/>
                <w:szCs w:val="28"/>
                <w:shd w:val="clear" w:color="auto" w:fill="218F5D"/>
              </w:rPr>
              <w:lastRenderedPageBreak/>
              <w:t>Mokymui(</w:t>
            </w:r>
            <w:proofErr w:type="spellStart"/>
            <w:r>
              <w:rPr>
                <w:rFonts w:ascii="Lexend" w:eastAsia="Lexend" w:hAnsi="Lexend" w:cs="Lexend"/>
                <w:color w:val="FFFFFF"/>
                <w:sz w:val="28"/>
                <w:szCs w:val="28"/>
                <w:shd w:val="clear" w:color="auto" w:fill="218F5D"/>
              </w:rPr>
              <w:t>si</w:t>
            </w:r>
            <w:proofErr w:type="spellEnd"/>
            <w:r>
              <w:rPr>
                <w:rFonts w:ascii="Lexend" w:eastAsia="Lexend" w:hAnsi="Lexend" w:cs="Lexend"/>
                <w:color w:val="FFFFFF"/>
                <w:sz w:val="28"/>
                <w:szCs w:val="28"/>
                <w:shd w:val="clear" w:color="auto" w:fill="218F5D"/>
              </w:rPr>
              <w:t>) skirtas turinys</w:t>
            </w:r>
          </w:p>
          <w:p w14:paraId="248D9774"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 xml:space="preserve">„Gebėjimas paimti duomenis – gebėti juos suprasti, apdoroti, išgauti iš jų vertę, vizualizuoti, perduoti – tai bus labai svarbus įgūdis ateinančiais dešimtmečiais, nes dabar mes tikrai turime iš esmės nemokamų ir visur esančių duomenų. Taigi papildomas ribotas veiksnys yra gebėjimas suprasti tuos duomenis ir išgauti iš jų vertę.“ </w:t>
            </w:r>
            <w:proofErr w:type="spellStart"/>
            <w:r>
              <w:rPr>
                <w:rFonts w:ascii="Lexend" w:eastAsia="Lexend" w:hAnsi="Lexend" w:cs="Lexend"/>
                <w:i/>
                <w:sz w:val="24"/>
                <w:szCs w:val="24"/>
              </w:rPr>
              <w:t>Hal</w:t>
            </w:r>
            <w:proofErr w:type="spellEnd"/>
            <w:r>
              <w:rPr>
                <w:rFonts w:ascii="Lexend" w:eastAsia="Lexend" w:hAnsi="Lexend" w:cs="Lexend"/>
                <w:i/>
                <w:sz w:val="24"/>
                <w:szCs w:val="24"/>
              </w:rPr>
              <w:t xml:space="preserve"> </w:t>
            </w:r>
            <w:proofErr w:type="spellStart"/>
            <w:r>
              <w:rPr>
                <w:rFonts w:ascii="Lexend" w:eastAsia="Lexend" w:hAnsi="Lexend" w:cs="Lexend"/>
                <w:i/>
                <w:sz w:val="24"/>
                <w:szCs w:val="24"/>
              </w:rPr>
              <w:t>Varian</w:t>
            </w:r>
            <w:proofErr w:type="spellEnd"/>
            <w:r>
              <w:rPr>
                <w:rFonts w:ascii="Lexend" w:eastAsia="Lexend" w:hAnsi="Lexend" w:cs="Lexend"/>
                <w:i/>
                <w:sz w:val="24"/>
                <w:szCs w:val="24"/>
              </w:rPr>
              <w:t xml:space="preserve">, </w:t>
            </w:r>
            <w:proofErr w:type="spellStart"/>
            <w:r>
              <w:rPr>
                <w:rFonts w:ascii="Lexend" w:eastAsia="Lexend" w:hAnsi="Lexend" w:cs="Lexend"/>
                <w:i/>
                <w:sz w:val="24"/>
                <w:szCs w:val="24"/>
              </w:rPr>
              <w:t>Google’s</w:t>
            </w:r>
            <w:proofErr w:type="spellEnd"/>
            <w:r>
              <w:rPr>
                <w:rFonts w:ascii="Lexend" w:eastAsia="Lexend" w:hAnsi="Lexend" w:cs="Lexend"/>
                <w:i/>
                <w:sz w:val="24"/>
                <w:szCs w:val="24"/>
              </w:rPr>
              <w:t xml:space="preserve"> </w:t>
            </w:r>
            <w:proofErr w:type="spellStart"/>
            <w:r>
              <w:rPr>
                <w:rFonts w:ascii="Lexend" w:eastAsia="Lexend" w:hAnsi="Lexend" w:cs="Lexend"/>
                <w:i/>
                <w:sz w:val="24"/>
                <w:szCs w:val="24"/>
              </w:rPr>
              <w:t>Chief</w:t>
            </w:r>
            <w:proofErr w:type="spellEnd"/>
            <w:r>
              <w:rPr>
                <w:rFonts w:ascii="Lexend" w:eastAsia="Lexend" w:hAnsi="Lexend" w:cs="Lexend"/>
                <w:i/>
                <w:sz w:val="24"/>
                <w:szCs w:val="24"/>
              </w:rPr>
              <w:t xml:space="preserve"> </w:t>
            </w:r>
            <w:proofErr w:type="spellStart"/>
            <w:r>
              <w:rPr>
                <w:rFonts w:ascii="Lexend" w:eastAsia="Lexend" w:hAnsi="Lexend" w:cs="Lexend"/>
                <w:i/>
                <w:sz w:val="24"/>
                <w:szCs w:val="24"/>
              </w:rPr>
              <w:t>Economist</w:t>
            </w:r>
            <w:proofErr w:type="spellEnd"/>
            <w:r>
              <w:rPr>
                <w:rFonts w:ascii="Lexend" w:eastAsia="Lexend" w:hAnsi="Lexend" w:cs="Lexend"/>
                <w:i/>
                <w:sz w:val="24"/>
                <w:szCs w:val="24"/>
              </w:rPr>
              <w:t xml:space="preserve">. </w:t>
            </w:r>
            <w:r>
              <w:rPr>
                <w:rFonts w:ascii="Lexend" w:eastAsia="Lexend" w:hAnsi="Lexend" w:cs="Lexend"/>
                <w:sz w:val="24"/>
                <w:szCs w:val="24"/>
              </w:rPr>
              <w:t xml:space="preserve">(VU </w:t>
            </w:r>
            <w:proofErr w:type="spellStart"/>
            <w:r>
              <w:rPr>
                <w:rFonts w:ascii="Lexend" w:eastAsia="Lexend" w:hAnsi="Lexend" w:cs="Lexend"/>
                <w:sz w:val="24"/>
                <w:szCs w:val="24"/>
              </w:rPr>
              <w:t>KnF</w:t>
            </w:r>
            <w:proofErr w:type="spellEnd"/>
            <w:r>
              <w:rPr>
                <w:rFonts w:ascii="Lexend" w:eastAsia="Lexend" w:hAnsi="Lexend" w:cs="Lexend"/>
                <w:sz w:val="24"/>
                <w:szCs w:val="24"/>
              </w:rPr>
              <w:t xml:space="preserve"> Socialinių mokslų ir taikomosios informatikos instituto  partnerystės profesorius Dariaus </w:t>
            </w:r>
            <w:proofErr w:type="spellStart"/>
            <w:r>
              <w:rPr>
                <w:rFonts w:ascii="Lexend" w:eastAsia="Lexend" w:hAnsi="Lexend" w:cs="Lexend"/>
                <w:sz w:val="24"/>
                <w:szCs w:val="24"/>
              </w:rPr>
              <w:t>Dilijono</w:t>
            </w:r>
            <w:proofErr w:type="spellEnd"/>
            <w:r>
              <w:rPr>
                <w:rFonts w:ascii="Lexend" w:eastAsia="Lexend" w:hAnsi="Lexend" w:cs="Lexend"/>
                <w:sz w:val="24"/>
                <w:szCs w:val="24"/>
              </w:rPr>
              <w:t xml:space="preserve"> paskaita informatikos mokytojams, 2023).</w:t>
            </w:r>
            <w:r>
              <w:rPr>
                <w:rFonts w:ascii="Lexend" w:eastAsia="Lexend" w:hAnsi="Lexend" w:cs="Lexend"/>
                <w:sz w:val="24"/>
                <w:szCs w:val="24"/>
              </w:rPr>
              <w:br/>
            </w:r>
            <w:r>
              <w:rPr>
                <w:rFonts w:ascii="Lexend" w:eastAsia="Lexend" w:hAnsi="Lexend" w:cs="Lexend"/>
                <w:sz w:val="24"/>
                <w:szCs w:val="24"/>
              </w:rPr>
              <w:br/>
              <w:t xml:space="preserve">Įvairiose atvirųjų duomenų </w:t>
            </w:r>
            <w:proofErr w:type="spellStart"/>
            <w:r>
              <w:rPr>
                <w:rFonts w:ascii="Lexend" w:eastAsia="Lexend" w:hAnsi="Lexend" w:cs="Lexend"/>
                <w:sz w:val="24"/>
                <w:szCs w:val="24"/>
              </w:rPr>
              <w:t>kaupyklose</w:t>
            </w:r>
            <w:proofErr w:type="spellEnd"/>
            <w:r>
              <w:rPr>
                <w:rFonts w:ascii="Lexend" w:eastAsia="Lexend" w:hAnsi="Lexend" w:cs="Lexend"/>
                <w:sz w:val="24"/>
                <w:szCs w:val="24"/>
              </w:rPr>
              <w:t xml:space="preserve"> (pavyzdžiui, Lietuvos atvirųjų duomenų portale </w:t>
            </w:r>
            <w:hyperlink r:id="rId10">
              <w:r>
                <w:rPr>
                  <w:rFonts w:ascii="Lexend" w:eastAsia="Lexend" w:hAnsi="Lexend" w:cs="Lexend"/>
                  <w:color w:val="1155CC"/>
                  <w:sz w:val="24"/>
                  <w:szCs w:val="24"/>
                  <w:u w:val="single"/>
                </w:rPr>
                <w:t>https://data.gov.lt</w:t>
              </w:r>
            </w:hyperlink>
            <w:r>
              <w:rPr>
                <w:rFonts w:ascii="Lexend" w:eastAsia="Lexend" w:hAnsi="Lexend" w:cs="Lexend"/>
                <w:sz w:val="24"/>
                <w:szCs w:val="24"/>
              </w:rPr>
              <w:t xml:space="preserve">, </w:t>
            </w:r>
            <w:hyperlink r:id="rId11">
              <w:r>
                <w:rPr>
                  <w:rFonts w:ascii="Lexend" w:eastAsia="Lexend" w:hAnsi="Lexend" w:cs="Lexend"/>
                  <w:color w:val="1155CC"/>
                  <w:sz w:val="24"/>
                  <w:szCs w:val="24"/>
                  <w:u w:val="single"/>
                </w:rPr>
                <w:t>https://data.europa.eu/lt)</w:t>
              </w:r>
            </w:hyperlink>
            <w:r>
              <w:rPr>
                <w:rFonts w:ascii="Lexend" w:eastAsia="Lexend" w:hAnsi="Lexend" w:cs="Lexend"/>
                <w:sz w:val="24"/>
                <w:szCs w:val="24"/>
              </w:rPr>
              <w:t xml:space="preserve"> sukauptų bei specialiomis duomenų </w:t>
            </w:r>
            <w:proofErr w:type="spellStart"/>
            <w:r>
              <w:rPr>
                <w:rFonts w:ascii="Lexend" w:eastAsia="Lexend" w:hAnsi="Lexend" w:cs="Lexend"/>
                <w:sz w:val="24"/>
                <w:szCs w:val="24"/>
              </w:rPr>
              <w:t>tyrybos</w:t>
            </w:r>
            <w:proofErr w:type="spellEnd"/>
            <w:r>
              <w:rPr>
                <w:rFonts w:ascii="Lexend" w:eastAsia="Lexend" w:hAnsi="Lexend" w:cs="Lexend"/>
                <w:sz w:val="24"/>
                <w:szCs w:val="24"/>
              </w:rPr>
              <w:t xml:space="preserve"> programomis apdorotų duomenų (pavyzdžiui, skaičiuoklė, duomenų bazių valdymo sistema ir pan.) vizualizavimas ir pateikimas įvairiomis formomis (lentelėmis, diagramomis, grafikais, žemėlapiais, </w:t>
            </w:r>
            <w:proofErr w:type="spellStart"/>
            <w:r>
              <w:rPr>
                <w:rFonts w:ascii="Lexend" w:eastAsia="Lexend" w:hAnsi="Lexend" w:cs="Lexend"/>
                <w:sz w:val="24"/>
                <w:szCs w:val="24"/>
              </w:rPr>
              <w:t>infografika</w:t>
            </w:r>
            <w:proofErr w:type="spellEnd"/>
            <w:r>
              <w:rPr>
                <w:rFonts w:ascii="Lexend" w:eastAsia="Lexend" w:hAnsi="Lexend" w:cs="Lexend"/>
                <w:sz w:val="24"/>
                <w:szCs w:val="24"/>
              </w:rPr>
              <w:t>) ir įvairiais kompiuterinės grafikos formatais, tinkamais panaudoti kitose skaitmeninio turinio kūrimo programose.</w:t>
            </w:r>
          </w:p>
          <w:p w14:paraId="248D9775" w14:textId="77777777" w:rsidR="001039AC" w:rsidRDefault="001039AC">
            <w:pPr>
              <w:spacing w:line="276" w:lineRule="auto"/>
              <w:ind w:left="850" w:right="0" w:firstLine="0"/>
              <w:rPr>
                <w:rFonts w:ascii="Lexend" w:eastAsia="Lexend" w:hAnsi="Lexend" w:cs="Lexend"/>
                <w:sz w:val="24"/>
                <w:szCs w:val="24"/>
              </w:rPr>
            </w:pPr>
          </w:p>
          <w:p w14:paraId="248D9776" w14:textId="77777777" w:rsidR="001039AC" w:rsidRDefault="00414A73">
            <w:pPr>
              <w:spacing w:line="276" w:lineRule="auto"/>
              <w:ind w:left="850" w:right="0" w:firstLine="0"/>
              <w:rPr>
                <w:rFonts w:ascii="Lexend" w:eastAsia="Lexend" w:hAnsi="Lexend" w:cs="Lexend"/>
                <w:sz w:val="24"/>
                <w:szCs w:val="24"/>
              </w:rPr>
            </w:pPr>
            <w:proofErr w:type="spellStart"/>
            <w:r>
              <w:rPr>
                <w:rFonts w:ascii="Lexend" w:eastAsia="Lexend" w:hAnsi="Lexend" w:cs="Lexend"/>
                <w:sz w:val="24"/>
                <w:szCs w:val="24"/>
              </w:rPr>
              <w:t>Infografikas</w:t>
            </w:r>
            <w:proofErr w:type="spellEnd"/>
            <w:r>
              <w:rPr>
                <w:rFonts w:ascii="Lexend" w:eastAsia="Lexend" w:hAnsi="Lexend" w:cs="Lexend"/>
                <w:sz w:val="24"/>
                <w:szCs w:val="24"/>
              </w:rPr>
              <w:t xml:space="preserve"> (angl. </w:t>
            </w:r>
            <w:proofErr w:type="spellStart"/>
            <w:r>
              <w:rPr>
                <w:rFonts w:ascii="Lexend" w:eastAsia="Lexend" w:hAnsi="Lexend" w:cs="Lexend"/>
                <w:sz w:val="24"/>
                <w:szCs w:val="24"/>
              </w:rPr>
              <w:t>infographic</w:t>
            </w:r>
            <w:proofErr w:type="spellEnd"/>
            <w:r>
              <w:rPr>
                <w:rFonts w:ascii="Lexend" w:eastAsia="Lexend" w:hAnsi="Lexend" w:cs="Lexend"/>
                <w:sz w:val="24"/>
                <w:szCs w:val="24"/>
              </w:rPr>
              <w:t>) – iliustracija, kurioje taikant grafinius elementus, vizualiai patraukliai pateikiama informacija tam tikra tema. Įvairiais grafikais, simboliais, paveikslėliais, komiksais, animacija pateikti duomenys padeda atkreipti auditorijos dėmesį, daug geriau įsiminti informaciją). (Valstybinės lietuvių kalbos komisijos. Konsultacijų bankas. žr. 2024-08-30).</w:t>
            </w:r>
            <w:r>
              <w:rPr>
                <w:rFonts w:ascii="Lexend" w:eastAsia="Lexend" w:hAnsi="Lexend" w:cs="Lexend"/>
                <w:sz w:val="24"/>
                <w:szCs w:val="24"/>
              </w:rPr>
              <w:br/>
            </w:r>
          </w:p>
          <w:p w14:paraId="248D9777" w14:textId="77777777" w:rsidR="001039AC" w:rsidRDefault="00414A73">
            <w:pPr>
              <w:spacing w:line="276" w:lineRule="auto"/>
              <w:ind w:left="850" w:right="0" w:firstLine="0"/>
              <w:rPr>
                <w:rFonts w:ascii="Lexend" w:eastAsia="Lexend" w:hAnsi="Lexend" w:cs="Lexend"/>
                <w:sz w:val="24"/>
                <w:szCs w:val="24"/>
              </w:rPr>
            </w:pPr>
            <w:proofErr w:type="spellStart"/>
            <w:r>
              <w:rPr>
                <w:rFonts w:ascii="Lexend" w:eastAsia="Lexend" w:hAnsi="Lexend" w:cs="Lexend"/>
                <w:sz w:val="24"/>
                <w:szCs w:val="24"/>
              </w:rPr>
              <w:t>Infografikai</w:t>
            </w:r>
            <w:proofErr w:type="spellEnd"/>
            <w:r>
              <w:rPr>
                <w:rFonts w:ascii="Lexend" w:eastAsia="Lexend" w:hAnsi="Lexend" w:cs="Lexend"/>
                <w:sz w:val="24"/>
                <w:szCs w:val="24"/>
              </w:rPr>
              <w:t xml:space="preserve"> - Oficialiosios statistikos portalas. Lietuvos didžiųjų miestų </w:t>
            </w:r>
            <w:proofErr w:type="spellStart"/>
            <w:r>
              <w:rPr>
                <w:rFonts w:ascii="Lexend" w:eastAsia="Lexend" w:hAnsi="Lexend" w:cs="Lexend"/>
                <w:sz w:val="24"/>
                <w:szCs w:val="24"/>
              </w:rPr>
              <w:t>sociografiniai</w:t>
            </w:r>
            <w:proofErr w:type="spellEnd"/>
            <w:r>
              <w:rPr>
                <w:rFonts w:ascii="Lexend" w:eastAsia="Lexend" w:hAnsi="Lexend" w:cs="Lexend"/>
                <w:sz w:val="24"/>
                <w:szCs w:val="24"/>
              </w:rPr>
              <w:t xml:space="preserve"> duomenys 2021–2022 m. </w:t>
            </w:r>
            <w:proofErr w:type="spellStart"/>
            <w:r>
              <w:rPr>
                <w:rFonts w:ascii="Lexend" w:eastAsia="Lexend" w:hAnsi="Lexend" w:cs="Lexend"/>
                <w:sz w:val="24"/>
                <w:szCs w:val="24"/>
              </w:rPr>
              <w:t>Infografikas</w:t>
            </w:r>
            <w:proofErr w:type="spellEnd"/>
            <w:r>
              <w:rPr>
                <w:rFonts w:ascii="Lexend" w:eastAsia="Lexend" w:hAnsi="Lexend" w:cs="Lexend"/>
                <w:sz w:val="24"/>
                <w:szCs w:val="24"/>
              </w:rPr>
              <w:t>. (žr. 2024-08-30).</w:t>
            </w:r>
          </w:p>
          <w:p w14:paraId="248D9778" w14:textId="77777777" w:rsidR="001039AC" w:rsidRDefault="00414A73">
            <w:pPr>
              <w:spacing w:line="276" w:lineRule="auto"/>
              <w:ind w:left="850" w:right="0" w:firstLine="0"/>
              <w:rPr>
                <w:rFonts w:ascii="Lexend" w:eastAsia="Lexend" w:hAnsi="Lexend" w:cs="Lexend"/>
                <w:sz w:val="27"/>
                <w:szCs w:val="27"/>
                <w:highlight w:val="white"/>
              </w:rPr>
            </w:pPr>
            <w:r>
              <w:rPr>
                <w:rFonts w:ascii="Lexend" w:eastAsia="Lexend" w:hAnsi="Lexend" w:cs="Lexend"/>
                <w:sz w:val="24"/>
                <w:szCs w:val="24"/>
              </w:rPr>
              <w:t xml:space="preserve">Šaltinis: </w:t>
            </w:r>
            <w:hyperlink r:id="rId12">
              <w:r>
                <w:rPr>
                  <w:rFonts w:ascii="Lexend" w:eastAsia="Lexend" w:hAnsi="Lexend" w:cs="Lexend"/>
                  <w:color w:val="1155CC"/>
                  <w:sz w:val="24"/>
                  <w:szCs w:val="24"/>
                  <w:u w:val="single"/>
                </w:rPr>
                <w:t xml:space="preserve">https://osp.stat.gov.lt › </w:t>
              </w:r>
              <w:proofErr w:type="spellStart"/>
              <w:r>
                <w:rPr>
                  <w:rFonts w:ascii="Lexend" w:eastAsia="Lexend" w:hAnsi="Lexend" w:cs="Lexend"/>
                  <w:color w:val="1155CC"/>
                  <w:sz w:val="24"/>
                  <w:szCs w:val="24"/>
                  <w:u w:val="single"/>
                </w:rPr>
                <w:t>infografikai</w:t>
              </w:r>
              <w:proofErr w:type="spellEnd"/>
            </w:hyperlink>
          </w:p>
          <w:p w14:paraId="248D9779" w14:textId="77777777" w:rsidR="001039AC" w:rsidRDefault="001039AC">
            <w:pPr>
              <w:spacing w:line="276" w:lineRule="auto"/>
              <w:ind w:left="850" w:right="0" w:firstLine="0"/>
              <w:rPr>
                <w:rFonts w:ascii="Lexend" w:eastAsia="Lexend" w:hAnsi="Lexend" w:cs="Lexend"/>
                <w:sz w:val="24"/>
                <w:szCs w:val="24"/>
              </w:rPr>
            </w:pPr>
          </w:p>
          <w:p w14:paraId="248D977A" w14:textId="77777777" w:rsidR="001039AC" w:rsidRDefault="00414A73">
            <w:pPr>
              <w:spacing w:line="276" w:lineRule="auto"/>
              <w:ind w:left="850" w:right="0" w:firstLine="0"/>
              <w:rPr>
                <w:rFonts w:ascii="Lexend" w:eastAsia="Lexend" w:hAnsi="Lexend" w:cs="Lexend"/>
                <w:sz w:val="24"/>
                <w:szCs w:val="24"/>
              </w:rPr>
            </w:pPr>
            <w:proofErr w:type="spellStart"/>
            <w:r>
              <w:rPr>
                <w:rFonts w:ascii="Lexend" w:eastAsia="Lexend" w:hAnsi="Lexend" w:cs="Lexend"/>
                <w:b/>
                <w:sz w:val="24"/>
                <w:szCs w:val="24"/>
              </w:rPr>
              <w:t>Histogramà</w:t>
            </w:r>
            <w:proofErr w:type="spellEnd"/>
            <w:r>
              <w:rPr>
                <w:rFonts w:ascii="Lexend" w:eastAsia="Lexend" w:hAnsi="Lexend" w:cs="Lexend"/>
                <w:sz w:val="24"/>
                <w:szCs w:val="24"/>
              </w:rPr>
              <w:t xml:space="preserve"> (</w:t>
            </w:r>
            <w:proofErr w:type="spellStart"/>
            <w:r>
              <w:rPr>
                <w:rFonts w:ascii="Lexend" w:eastAsia="Lexend" w:hAnsi="Lexend" w:cs="Lexend"/>
                <w:sz w:val="24"/>
                <w:szCs w:val="24"/>
              </w:rPr>
              <w:t>gr</w:t>
            </w:r>
            <w:proofErr w:type="spellEnd"/>
            <w:r>
              <w:rPr>
                <w:rFonts w:ascii="Lexend" w:eastAsia="Lexend" w:hAnsi="Lexend" w:cs="Lexend"/>
                <w:sz w:val="24"/>
                <w:szCs w:val="24"/>
              </w:rPr>
              <w:t xml:space="preserve">. </w:t>
            </w:r>
            <w:proofErr w:type="spellStart"/>
            <w:r>
              <w:rPr>
                <w:rFonts w:ascii="Lexend" w:eastAsia="Lexend" w:hAnsi="Lexend" w:cs="Lexend"/>
                <w:sz w:val="24"/>
                <w:szCs w:val="24"/>
              </w:rPr>
              <w:t>histos</w:t>
            </w:r>
            <w:proofErr w:type="spellEnd"/>
            <w:r>
              <w:rPr>
                <w:rFonts w:ascii="Lexend" w:eastAsia="Lexend" w:hAnsi="Lexend" w:cs="Lexend"/>
                <w:sz w:val="24"/>
                <w:szCs w:val="24"/>
              </w:rPr>
              <w:t xml:space="preserve"> – stulpas, stiebas + </w:t>
            </w:r>
            <w:proofErr w:type="spellStart"/>
            <w:r>
              <w:rPr>
                <w:rFonts w:ascii="Lexend" w:eastAsia="Lexend" w:hAnsi="Lexend" w:cs="Lexend"/>
                <w:sz w:val="24"/>
                <w:szCs w:val="24"/>
              </w:rPr>
              <w:t>gramma</w:t>
            </w:r>
            <w:proofErr w:type="spellEnd"/>
            <w:r>
              <w:rPr>
                <w:rFonts w:ascii="Lexend" w:eastAsia="Lexend" w:hAnsi="Lexend" w:cs="Lexend"/>
                <w:sz w:val="24"/>
                <w:szCs w:val="24"/>
              </w:rPr>
              <w:t xml:space="preserve"> – rašytinis ženklas), stulpelinė </w:t>
            </w:r>
            <w:proofErr w:type="spellStart"/>
            <w:r>
              <w:rPr>
                <w:rFonts w:ascii="Lexend" w:eastAsia="Lexend" w:hAnsi="Lexend" w:cs="Lexend"/>
                <w:sz w:val="24"/>
                <w:szCs w:val="24"/>
              </w:rPr>
              <w:t>diagramà</w:t>
            </w:r>
            <w:proofErr w:type="spellEnd"/>
            <w:r>
              <w:rPr>
                <w:rFonts w:ascii="Lexend" w:eastAsia="Lexend" w:hAnsi="Lexend" w:cs="Lexend"/>
                <w:sz w:val="24"/>
                <w:szCs w:val="24"/>
              </w:rPr>
              <w:t>, iš stačiakampių sudaryta figūra, vaizduojanti intervalinę statistinę eilutę Histograma taikoma statistinių kiekybinių duomenų pasiskirstymui parodyti. Geologijoje histograma naudojama granuliometrinės, mineraloginės analizės rezultatams išreikšti grafiškai. (Valstybinės lietuvių kalbos komisijos. Konsultacijų bankas. žr. 2024-08-30).</w:t>
            </w:r>
          </w:p>
          <w:p w14:paraId="248D977B" w14:textId="77777777" w:rsidR="001039AC" w:rsidRDefault="001039AC">
            <w:pPr>
              <w:spacing w:line="276" w:lineRule="auto"/>
              <w:ind w:left="850" w:right="0" w:firstLine="0"/>
              <w:rPr>
                <w:rFonts w:ascii="Lexend" w:eastAsia="Lexend" w:hAnsi="Lexend" w:cs="Lexend"/>
                <w:sz w:val="24"/>
                <w:szCs w:val="24"/>
              </w:rPr>
            </w:pPr>
          </w:p>
          <w:p w14:paraId="248D977C"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b/>
                <w:sz w:val="24"/>
                <w:szCs w:val="24"/>
              </w:rPr>
              <w:t xml:space="preserve">Kas yra duomenų vizualizavimas? </w:t>
            </w:r>
            <w:r>
              <w:rPr>
                <w:rFonts w:ascii="Lexend" w:eastAsia="Lexend" w:hAnsi="Lexend" w:cs="Lexend"/>
                <w:sz w:val="24"/>
                <w:szCs w:val="24"/>
              </w:rPr>
              <w:t>(Microsoft, 2024)</w:t>
            </w:r>
          </w:p>
          <w:p w14:paraId="248D977D"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lastRenderedPageBreak/>
              <w:t>Šaltinis:</w:t>
            </w:r>
            <w:r>
              <w:rPr>
                <w:rFonts w:ascii="Lexend" w:eastAsia="Lexend" w:hAnsi="Lexend" w:cs="Lexend"/>
                <w:color w:val="1155CC"/>
                <w:sz w:val="24"/>
                <w:szCs w:val="24"/>
                <w:u w:val="single"/>
              </w:rPr>
              <w:t xml:space="preserve"> </w:t>
            </w:r>
            <w:hyperlink r:id="rId13">
              <w:r>
                <w:rPr>
                  <w:rFonts w:ascii="Lexend" w:eastAsia="Lexend" w:hAnsi="Lexend" w:cs="Lexend"/>
                  <w:color w:val="1155CC"/>
                  <w:sz w:val="24"/>
                  <w:szCs w:val="24"/>
                  <w:u w:val="single"/>
                </w:rPr>
                <w:t>https://www.microsoft.com/lt-lt/microsoft-365/visio/data-visualization</w:t>
              </w:r>
            </w:hyperlink>
          </w:p>
          <w:p w14:paraId="248D977E" w14:textId="77777777" w:rsidR="001039AC" w:rsidRDefault="001039AC">
            <w:pPr>
              <w:spacing w:line="276" w:lineRule="auto"/>
              <w:ind w:left="850" w:right="0" w:firstLine="0"/>
              <w:rPr>
                <w:rFonts w:ascii="Lexend" w:eastAsia="Lexend" w:hAnsi="Lexend" w:cs="Lexend"/>
                <w:sz w:val="24"/>
                <w:szCs w:val="24"/>
              </w:rPr>
            </w:pPr>
          </w:p>
          <w:p w14:paraId="248D977F" w14:textId="77777777" w:rsidR="001039AC" w:rsidRDefault="00414A73">
            <w:pPr>
              <w:spacing w:line="276" w:lineRule="auto"/>
              <w:ind w:left="850" w:right="0" w:firstLine="0"/>
              <w:rPr>
                <w:rFonts w:ascii="Lexend" w:eastAsia="Lexend" w:hAnsi="Lexend" w:cs="Lexend"/>
                <w:b/>
                <w:sz w:val="24"/>
                <w:szCs w:val="24"/>
              </w:rPr>
            </w:pPr>
            <w:r>
              <w:rPr>
                <w:rFonts w:ascii="Lexend" w:eastAsia="Lexend" w:hAnsi="Lexend" w:cs="Lexend"/>
                <w:b/>
                <w:sz w:val="24"/>
                <w:szCs w:val="24"/>
              </w:rPr>
              <w:t xml:space="preserve">​​Duomenų vizualizavimas trimačiuose žemėlapiuose </w:t>
            </w:r>
            <w:r>
              <w:rPr>
                <w:rFonts w:ascii="Lexend" w:eastAsia="Lexend" w:hAnsi="Lexend" w:cs="Lexend"/>
                <w:sz w:val="24"/>
                <w:szCs w:val="24"/>
              </w:rPr>
              <w:t>(Microsoft, 2024)</w:t>
            </w:r>
          </w:p>
          <w:p w14:paraId="248D9780"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 xml:space="preserve">Šaltinis: </w:t>
            </w:r>
            <w:hyperlink r:id="rId14">
              <w:r>
                <w:rPr>
                  <w:rFonts w:ascii="Lexend" w:eastAsia="Lexend" w:hAnsi="Lexend" w:cs="Lexend"/>
                  <w:color w:val="1155CC"/>
                  <w:sz w:val="24"/>
                  <w:szCs w:val="24"/>
                  <w:u w:val="single"/>
                </w:rPr>
                <w:t>https://support.microsoft.com/lt-lt/office/duomen%C5%B3-vizualizavimas-trima%C4%8Diuose-%C5%BEem%C4%97lapiuose-ce6b1d5c-4602-4dae-b487-91ec0268e75d</w:t>
              </w:r>
            </w:hyperlink>
          </w:p>
          <w:p w14:paraId="248D9781" w14:textId="77777777" w:rsidR="001039AC" w:rsidRDefault="001039AC">
            <w:pPr>
              <w:spacing w:line="276" w:lineRule="auto"/>
              <w:ind w:right="0" w:firstLine="0"/>
              <w:rPr>
                <w:rFonts w:ascii="Lexend" w:eastAsia="Lexend" w:hAnsi="Lexend" w:cs="Lexend"/>
                <w:sz w:val="24"/>
                <w:szCs w:val="24"/>
              </w:rPr>
            </w:pPr>
          </w:p>
        </w:tc>
      </w:tr>
      <w:tr w:rsidR="001039AC" w14:paraId="248D97A6" w14:textId="77777777">
        <w:trPr>
          <w:trHeight w:val="332"/>
        </w:trPr>
        <w:tc>
          <w:tcPr>
            <w:tcW w:w="9540" w:type="dxa"/>
            <w:tcBorders>
              <w:top w:val="single" w:sz="6" w:space="0" w:color="FFFFFF"/>
              <w:left w:val="single" w:sz="4" w:space="0" w:color="FFFFFF"/>
              <w:bottom w:val="single" w:sz="4" w:space="0" w:color="FFFFFF"/>
              <w:right w:val="single" w:sz="4" w:space="0" w:color="FFFFFF"/>
            </w:tcBorders>
          </w:tcPr>
          <w:p w14:paraId="248D9783"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lastRenderedPageBreak/>
              <w:t xml:space="preserve">Duomenų vizualizavimas PDF </w:t>
            </w:r>
            <w:r>
              <w:rPr>
                <w:rFonts w:ascii="Lexend" w:eastAsia="Lexend" w:hAnsi="Lexend" w:cs="Lexend"/>
                <w:sz w:val="24"/>
                <w:szCs w:val="24"/>
              </w:rPr>
              <w:t xml:space="preserve">(VU </w:t>
            </w:r>
            <w:proofErr w:type="spellStart"/>
            <w:r>
              <w:rPr>
                <w:rFonts w:ascii="Lexend" w:eastAsia="Lexend" w:hAnsi="Lexend" w:cs="Lexend"/>
                <w:sz w:val="24"/>
                <w:szCs w:val="24"/>
              </w:rPr>
              <w:t>KnF</w:t>
            </w:r>
            <w:proofErr w:type="spellEnd"/>
            <w:r>
              <w:rPr>
                <w:rFonts w:ascii="Lexend" w:eastAsia="Lexend" w:hAnsi="Lexend" w:cs="Lexend"/>
                <w:sz w:val="24"/>
                <w:szCs w:val="24"/>
              </w:rPr>
              <w:t xml:space="preserve"> Socialinių mokslų ir taikomosios informatikos instituto  partnerystės profesorius Dariaus </w:t>
            </w:r>
            <w:proofErr w:type="spellStart"/>
            <w:r>
              <w:rPr>
                <w:rFonts w:ascii="Lexend" w:eastAsia="Lexend" w:hAnsi="Lexend" w:cs="Lexend"/>
                <w:sz w:val="24"/>
                <w:szCs w:val="24"/>
              </w:rPr>
              <w:t>Dilijono</w:t>
            </w:r>
            <w:proofErr w:type="spellEnd"/>
            <w:r>
              <w:rPr>
                <w:rFonts w:ascii="Lexend" w:eastAsia="Lexend" w:hAnsi="Lexend" w:cs="Lexend"/>
                <w:sz w:val="24"/>
                <w:szCs w:val="24"/>
              </w:rPr>
              <w:t xml:space="preserve"> paskaita informatikos mokytojams, 2023) </w:t>
            </w:r>
          </w:p>
          <w:p w14:paraId="248D9784"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sz w:val="24"/>
                <w:szCs w:val="24"/>
              </w:rPr>
              <w:t xml:space="preserve">Šaltinis: </w:t>
            </w:r>
            <w:hyperlink r:id="rId15">
              <w:r>
                <w:rPr>
                  <w:rFonts w:ascii="Lexend" w:eastAsia="Lexend" w:hAnsi="Lexend" w:cs="Lexend"/>
                  <w:color w:val="1155CC"/>
                  <w:sz w:val="24"/>
                  <w:szCs w:val="24"/>
                  <w:u w:val="single"/>
                </w:rPr>
                <w:t>https://emokykla.lt/upload/files/2023/11/27/t03-duomenu-vizualizavimas-v4_1.pdf</w:t>
              </w:r>
            </w:hyperlink>
          </w:p>
          <w:p w14:paraId="248D9785" w14:textId="77777777" w:rsidR="001039AC" w:rsidRDefault="001039AC">
            <w:pPr>
              <w:spacing w:line="276" w:lineRule="auto"/>
              <w:ind w:left="850" w:right="715" w:firstLine="0"/>
              <w:rPr>
                <w:rFonts w:ascii="Lexend" w:eastAsia="Lexend" w:hAnsi="Lexend" w:cs="Lexend"/>
                <w:sz w:val="24"/>
                <w:szCs w:val="24"/>
              </w:rPr>
            </w:pPr>
          </w:p>
          <w:p w14:paraId="248D9786"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Geri duomenų vizualizacijų pavyzdžiai:</w:t>
            </w:r>
          </w:p>
          <w:p w14:paraId="248D9787" w14:textId="77777777" w:rsidR="001039AC" w:rsidRDefault="00414A73">
            <w:pPr>
              <w:numPr>
                <w:ilvl w:val="0"/>
                <w:numId w:val="11"/>
              </w:numPr>
              <w:spacing w:line="276" w:lineRule="auto"/>
              <w:ind w:right="715"/>
              <w:rPr>
                <w:rFonts w:ascii="Lexend" w:eastAsia="Lexend" w:hAnsi="Lexend" w:cs="Lexend"/>
                <w:sz w:val="24"/>
                <w:szCs w:val="24"/>
              </w:rPr>
            </w:pPr>
            <w:r>
              <w:rPr>
                <w:rFonts w:ascii="Lexend" w:eastAsia="Lexend" w:hAnsi="Lexend" w:cs="Lexend"/>
                <w:sz w:val="24"/>
                <w:szCs w:val="24"/>
              </w:rPr>
              <w:t xml:space="preserve">Davido </w:t>
            </w:r>
            <w:proofErr w:type="spellStart"/>
            <w:r>
              <w:rPr>
                <w:rFonts w:ascii="Lexend" w:eastAsia="Lexend" w:hAnsi="Lexend" w:cs="Lexend"/>
                <w:sz w:val="24"/>
                <w:szCs w:val="24"/>
              </w:rPr>
              <w:t>McCandlesso</w:t>
            </w:r>
            <w:proofErr w:type="spellEnd"/>
            <w:r>
              <w:rPr>
                <w:rFonts w:ascii="Lexend" w:eastAsia="Lexend" w:hAnsi="Lexend" w:cs="Lexend"/>
                <w:sz w:val="24"/>
                <w:szCs w:val="24"/>
              </w:rPr>
              <w:t xml:space="preserve"> sukurtoje svetainėje „</w:t>
            </w:r>
            <w:proofErr w:type="spellStart"/>
            <w:r>
              <w:rPr>
                <w:rFonts w:ascii="Lexend" w:eastAsia="Lexend" w:hAnsi="Lexend" w:cs="Lexend"/>
                <w:sz w:val="24"/>
                <w:szCs w:val="24"/>
              </w:rPr>
              <w:t>Information</w:t>
            </w:r>
            <w:proofErr w:type="spellEnd"/>
            <w:r>
              <w:rPr>
                <w:rFonts w:ascii="Lexend" w:eastAsia="Lexend" w:hAnsi="Lexend" w:cs="Lexend"/>
                <w:sz w:val="24"/>
                <w:szCs w:val="24"/>
              </w:rPr>
              <w:t xml:space="preserve"> </w:t>
            </w:r>
            <w:proofErr w:type="spellStart"/>
            <w:r>
              <w:rPr>
                <w:rFonts w:ascii="Lexend" w:eastAsia="Lexend" w:hAnsi="Lexend" w:cs="Lexend"/>
                <w:sz w:val="24"/>
                <w:szCs w:val="24"/>
              </w:rPr>
              <w:t>Is</w:t>
            </w:r>
            <w:proofErr w:type="spellEnd"/>
            <w:r>
              <w:rPr>
                <w:rFonts w:ascii="Lexend" w:eastAsia="Lexend" w:hAnsi="Lexend" w:cs="Lexend"/>
                <w:sz w:val="24"/>
                <w:szCs w:val="24"/>
              </w:rPr>
              <w:t xml:space="preserve"> </w:t>
            </w:r>
            <w:proofErr w:type="spellStart"/>
            <w:r>
              <w:rPr>
                <w:rFonts w:ascii="Lexend" w:eastAsia="Lexend" w:hAnsi="Lexend" w:cs="Lexend"/>
                <w:sz w:val="24"/>
                <w:szCs w:val="24"/>
              </w:rPr>
              <w:t>Beautiful</w:t>
            </w:r>
            <w:proofErr w:type="spellEnd"/>
            <w:r>
              <w:rPr>
                <w:rFonts w:ascii="Lexend" w:eastAsia="Lexend" w:hAnsi="Lexend" w:cs="Lexend"/>
                <w:sz w:val="24"/>
                <w:szCs w:val="24"/>
              </w:rPr>
              <w:t>“ pateikiamos interaktyvios duomenų vizualizacijos su komentarais ir analize.</w:t>
            </w:r>
            <w:r>
              <w:rPr>
                <w:rFonts w:ascii="Lexend" w:eastAsia="Lexend" w:hAnsi="Lexend" w:cs="Lexend"/>
                <w:sz w:val="24"/>
                <w:szCs w:val="24"/>
              </w:rPr>
              <w:br/>
              <w:t xml:space="preserve">Šaltinis: </w:t>
            </w:r>
            <w:hyperlink r:id="rId16">
              <w:r>
                <w:rPr>
                  <w:rFonts w:ascii="Lexend" w:eastAsia="Lexend" w:hAnsi="Lexend" w:cs="Lexend"/>
                  <w:color w:val="1155CC"/>
                  <w:sz w:val="24"/>
                  <w:szCs w:val="24"/>
                  <w:u w:val="single"/>
                </w:rPr>
                <w:t>https://informationisbeautiful.net</w:t>
              </w:r>
            </w:hyperlink>
          </w:p>
          <w:p w14:paraId="248D9788" w14:textId="77777777" w:rsidR="001039AC" w:rsidRDefault="00414A73">
            <w:pPr>
              <w:numPr>
                <w:ilvl w:val="0"/>
                <w:numId w:val="11"/>
              </w:numPr>
              <w:pBdr>
                <w:top w:val="nil"/>
                <w:left w:val="nil"/>
                <w:bottom w:val="nil"/>
                <w:right w:val="nil"/>
                <w:between w:val="nil"/>
              </w:pBdr>
              <w:spacing w:line="276" w:lineRule="auto"/>
              <w:ind w:right="715"/>
              <w:rPr>
                <w:rFonts w:ascii="Lexend" w:eastAsia="Lexend" w:hAnsi="Lexend" w:cs="Lexend"/>
                <w:sz w:val="24"/>
                <w:szCs w:val="24"/>
              </w:rPr>
            </w:pPr>
            <w:r>
              <w:rPr>
                <w:rFonts w:ascii="Lexend" w:eastAsia="Lexend" w:hAnsi="Lexend" w:cs="Lexend"/>
                <w:sz w:val="24"/>
                <w:szCs w:val="24"/>
              </w:rPr>
              <w:t xml:space="preserve">Peržiūrėkite įvairių tipų vizualizacijas ir grafiką, žiūrėkite pavyzdžius ir informaciją apie funkcijas ir galimą įvestį. </w:t>
            </w:r>
          </w:p>
          <w:p w14:paraId="248D9789" w14:textId="77777777" w:rsidR="001039AC" w:rsidRDefault="00414A73">
            <w:pPr>
              <w:pBdr>
                <w:top w:val="nil"/>
                <w:left w:val="nil"/>
                <w:bottom w:val="nil"/>
                <w:right w:val="nil"/>
                <w:between w:val="nil"/>
              </w:pBdr>
              <w:spacing w:line="276" w:lineRule="auto"/>
              <w:ind w:left="1440" w:right="715" w:firstLine="0"/>
              <w:rPr>
                <w:rFonts w:ascii="Lexend" w:eastAsia="Lexend" w:hAnsi="Lexend" w:cs="Lexend"/>
                <w:sz w:val="24"/>
                <w:szCs w:val="24"/>
              </w:rPr>
            </w:pPr>
            <w:r>
              <w:rPr>
                <w:rFonts w:ascii="Lexend" w:eastAsia="Lexend" w:hAnsi="Lexend" w:cs="Lexend"/>
                <w:sz w:val="24"/>
                <w:szCs w:val="24"/>
              </w:rPr>
              <w:t>Duomenų vizualizavimo pavyzdžiai.</w:t>
            </w:r>
          </w:p>
          <w:p w14:paraId="248D978A" w14:textId="77777777" w:rsidR="001039AC" w:rsidRDefault="00414A73">
            <w:pPr>
              <w:pBdr>
                <w:top w:val="nil"/>
                <w:left w:val="nil"/>
                <w:bottom w:val="nil"/>
                <w:right w:val="nil"/>
                <w:between w:val="nil"/>
              </w:pBdr>
              <w:spacing w:line="276" w:lineRule="auto"/>
              <w:ind w:left="1440" w:right="715" w:firstLine="0"/>
              <w:rPr>
                <w:rFonts w:ascii="Lexend" w:eastAsia="Lexend" w:hAnsi="Lexend" w:cs="Lexend"/>
                <w:sz w:val="24"/>
                <w:szCs w:val="24"/>
              </w:rPr>
            </w:pPr>
            <w:r>
              <w:rPr>
                <w:rFonts w:ascii="Lexend" w:eastAsia="Lexend" w:hAnsi="Lexend" w:cs="Lexend"/>
                <w:sz w:val="24"/>
                <w:szCs w:val="24"/>
              </w:rPr>
              <w:t xml:space="preserve">Šaltinis: </w:t>
            </w:r>
            <w:hyperlink r:id="rId17">
              <w:r>
                <w:rPr>
                  <w:rFonts w:ascii="Lexend" w:eastAsia="Lexend" w:hAnsi="Lexend" w:cs="Lexend"/>
                  <w:color w:val="1155CC"/>
                  <w:sz w:val="24"/>
                  <w:szCs w:val="24"/>
                  <w:u w:val="single"/>
                </w:rPr>
                <w:t>https://datavizproject.com</w:t>
              </w:r>
            </w:hyperlink>
          </w:p>
          <w:p w14:paraId="248D978B" w14:textId="77777777" w:rsidR="001039AC" w:rsidRDefault="00414A73">
            <w:pPr>
              <w:numPr>
                <w:ilvl w:val="0"/>
                <w:numId w:val="15"/>
              </w:numPr>
              <w:pBdr>
                <w:top w:val="nil"/>
                <w:left w:val="nil"/>
                <w:bottom w:val="nil"/>
                <w:right w:val="nil"/>
                <w:between w:val="nil"/>
              </w:pBdr>
              <w:spacing w:line="276" w:lineRule="auto"/>
              <w:ind w:left="1417" w:right="715"/>
              <w:rPr>
                <w:rFonts w:ascii="Lexend" w:eastAsia="Lexend" w:hAnsi="Lexend" w:cs="Lexend"/>
                <w:sz w:val="24"/>
                <w:szCs w:val="24"/>
              </w:rPr>
            </w:pPr>
            <w:r>
              <w:rPr>
                <w:rFonts w:ascii="Lexend" w:eastAsia="Lexend" w:hAnsi="Lexend" w:cs="Lexend"/>
                <w:sz w:val="24"/>
                <w:szCs w:val="24"/>
              </w:rPr>
              <w:t>Geri ir blogi duomenų vizualizavimo pavyzdžiai.</w:t>
            </w:r>
          </w:p>
          <w:p w14:paraId="248D978C" w14:textId="77777777" w:rsidR="001039AC" w:rsidRDefault="00414A73">
            <w:pPr>
              <w:spacing w:line="276" w:lineRule="auto"/>
              <w:ind w:left="1440" w:right="715" w:firstLine="0"/>
              <w:rPr>
                <w:rFonts w:ascii="Lexend" w:eastAsia="Lexend" w:hAnsi="Lexend" w:cs="Lexend"/>
                <w:sz w:val="24"/>
                <w:szCs w:val="24"/>
              </w:rPr>
            </w:pPr>
            <w:r>
              <w:rPr>
                <w:rFonts w:ascii="Lexend" w:eastAsia="Lexend" w:hAnsi="Lexend" w:cs="Lexend"/>
                <w:sz w:val="24"/>
                <w:szCs w:val="24"/>
              </w:rPr>
              <w:t xml:space="preserve">Šaltinis: </w:t>
            </w:r>
            <w:hyperlink r:id="rId18">
              <w:r>
                <w:rPr>
                  <w:rFonts w:ascii="Lexend" w:eastAsia="Lexend" w:hAnsi="Lexend" w:cs="Lexend"/>
                  <w:color w:val="1155CC"/>
                  <w:sz w:val="24"/>
                  <w:szCs w:val="24"/>
                  <w:u w:val="single"/>
                </w:rPr>
                <w:t>https://infogram.com/blog/good-data-visualization-examples</w:t>
              </w:r>
            </w:hyperlink>
          </w:p>
          <w:p w14:paraId="248D978D" w14:textId="77777777" w:rsidR="001039AC" w:rsidRDefault="001039AC">
            <w:pPr>
              <w:spacing w:line="276" w:lineRule="auto"/>
              <w:ind w:left="850" w:right="715" w:firstLine="0"/>
              <w:rPr>
                <w:rFonts w:ascii="Lexend" w:eastAsia="Lexend" w:hAnsi="Lexend" w:cs="Lexend"/>
                <w:sz w:val="24"/>
                <w:szCs w:val="24"/>
              </w:rPr>
            </w:pPr>
          </w:p>
          <w:p w14:paraId="248D978E"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Blogi duomenų vizualizacijų pavyzdžiai:</w:t>
            </w:r>
          </w:p>
          <w:p w14:paraId="248D978F" w14:textId="77777777" w:rsidR="001039AC" w:rsidRDefault="00414A73">
            <w:pPr>
              <w:numPr>
                <w:ilvl w:val="0"/>
                <w:numId w:val="6"/>
              </w:numPr>
              <w:spacing w:line="276" w:lineRule="auto"/>
              <w:ind w:right="715"/>
              <w:rPr>
                <w:rFonts w:ascii="Lexend" w:eastAsia="Lexend" w:hAnsi="Lexend" w:cs="Lexend"/>
                <w:sz w:val="24"/>
                <w:szCs w:val="24"/>
              </w:rPr>
            </w:pPr>
            <w:hyperlink r:id="rId19">
              <w:r>
                <w:rPr>
                  <w:rFonts w:ascii="Lexend" w:eastAsia="Lexend" w:hAnsi="Lexend" w:cs="Lexend"/>
                  <w:color w:val="1155CC"/>
                  <w:sz w:val="24"/>
                  <w:szCs w:val="24"/>
                  <w:u w:val="single"/>
                </w:rPr>
                <w:t>Blogos duomenų vizualizacijos</w:t>
              </w:r>
            </w:hyperlink>
          </w:p>
          <w:p w14:paraId="248D9790" w14:textId="77777777" w:rsidR="001039AC" w:rsidRDefault="00414A73">
            <w:pPr>
              <w:spacing w:line="276" w:lineRule="auto"/>
              <w:ind w:left="1440" w:right="715" w:firstLine="0"/>
              <w:rPr>
                <w:rFonts w:ascii="Lexend" w:eastAsia="Lexend" w:hAnsi="Lexend" w:cs="Lexend"/>
                <w:sz w:val="24"/>
                <w:szCs w:val="24"/>
              </w:rPr>
            </w:pPr>
            <w:r>
              <w:rPr>
                <w:rFonts w:ascii="Lexend" w:eastAsia="Lexend" w:hAnsi="Lexend" w:cs="Lexend"/>
                <w:sz w:val="24"/>
                <w:szCs w:val="24"/>
              </w:rPr>
              <w:t>Blogai sukurtų duomenų vizualizacijų pavyzdžiai.</w:t>
            </w:r>
          </w:p>
          <w:p w14:paraId="248D9791" w14:textId="77777777" w:rsidR="001039AC" w:rsidRDefault="00414A73">
            <w:pPr>
              <w:numPr>
                <w:ilvl w:val="0"/>
                <w:numId w:val="6"/>
              </w:numPr>
              <w:spacing w:line="276" w:lineRule="auto"/>
              <w:ind w:right="715"/>
              <w:rPr>
                <w:rFonts w:ascii="Lexend" w:eastAsia="Lexend" w:hAnsi="Lexend" w:cs="Lexend"/>
                <w:sz w:val="24"/>
                <w:szCs w:val="24"/>
              </w:rPr>
            </w:pPr>
            <w:hyperlink r:id="rId20">
              <w:r>
                <w:rPr>
                  <w:rFonts w:ascii="Lexend" w:eastAsia="Lexend" w:hAnsi="Lexend" w:cs="Lexend"/>
                  <w:color w:val="1155CC"/>
                  <w:sz w:val="24"/>
                  <w:szCs w:val="24"/>
                  <w:u w:val="single"/>
                </w:rPr>
                <w:t>Kaip atpažinti vizualizacijos melą</w:t>
              </w:r>
            </w:hyperlink>
          </w:p>
          <w:p w14:paraId="248D9792" w14:textId="77777777" w:rsidR="001039AC" w:rsidRDefault="00414A73">
            <w:pPr>
              <w:spacing w:line="276" w:lineRule="auto"/>
              <w:ind w:left="1440" w:right="715" w:firstLine="0"/>
              <w:rPr>
                <w:rFonts w:ascii="Lexend" w:eastAsia="Lexend" w:hAnsi="Lexend" w:cs="Lexend"/>
                <w:sz w:val="24"/>
                <w:szCs w:val="24"/>
              </w:rPr>
            </w:pPr>
            <w:r>
              <w:rPr>
                <w:rFonts w:ascii="Lexend" w:eastAsia="Lexend" w:hAnsi="Lexend" w:cs="Lexend"/>
                <w:sz w:val="24"/>
                <w:szCs w:val="24"/>
              </w:rPr>
              <w:t>Naudingi patarimai ir strategijos, kaip vertinti vizualizacijas.</w:t>
            </w:r>
          </w:p>
          <w:p w14:paraId="248D9793" w14:textId="77777777" w:rsidR="001039AC" w:rsidRDefault="001039AC">
            <w:pPr>
              <w:spacing w:line="276" w:lineRule="auto"/>
              <w:ind w:right="715" w:firstLine="0"/>
              <w:rPr>
                <w:rFonts w:ascii="Lexend" w:eastAsia="Lexend" w:hAnsi="Lexend" w:cs="Lexend"/>
                <w:sz w:val="24"/>
                <w:szCs w:val="24"/>
              </w:rPr>
            </w:pPr>
          </w:p>
          <w:p w14:paraId="248D9794" w14:textId="77777777" w:rsidR="001039AC" w:rsidRDefault="00414A73">
            <w:pPr>
              <w:widowControl w:val="0"/>
              <w:spacing w:line="276" w:lineRule="auto"/>
              <w:ind w:left="850" w:right="0" w:firstLine="0"/>
              <w:jc w:val="left"/>
              <w:rPr>
                <w:rFonts w:ascii="Lexend" w:eastAsia="Lexend" w:hAnsi="Lexend" w:cs="Lexend"/>
                <w:b/>
                <w:sz w:val="24"/>
                <w:szCs w:val="24"/>
              </w:rPr>
            </w:pPr>
            <w:r>
              <w:rPr>
                <w:rFonts w:ascii="Lexend" w:eastAsia="Lexend" w:hAnsi="Lexend" w:cs="Lexend"/>
                <w:b/>
                <w:sz w:val="24"/>
                <w:szCs w:val="24"/>
              </w:rPr>
              <w:t xml:space="preserve">Naudojimasis </w:t>
            </w:r>
            <w:r>
              <w:rPr>
                <w:rFonts w:ascii="Lexend" w:eastAsia="Lexend" w:hAnsi="Lexend" w:cs="Lexend"/>
                <w:b/>
                <w:i/>
                <w:sz w:val="24"/>
                <w:szCs w:val="24"/>
              </w:rPr>
              <w:t xml:space="preserve">Microsoft Power </w:t>
            </w:r>
            <w:proofErr w:type="spellStart"/>
            <w:r>
              <w:rPr>
                <w:rFonts w:ascii="Lexend" w:eastAsia="Lexend" w:hAnsi="Lexend" w:cs="Lexend"/>
                <w:b/>
                <w:i/>
                <w:sz w:val="24"/>
                <w:szCs w:val="24"/>
              </w:rPr>
              <w:t>Map</w:t>
            </w:r>
            <w:proofErr w:type="spellEnd"/>
            <w:r>
              <w:rPr>
                <w:rFonts w:ascii="Lexend" w:eastAsia="Lexend" w:hAnsi="Lexend" w:cs="Lexend"/>
                <w:b/>
                <w:sz w:val="24"/>
                <w:szCs w:val="24"/>
              </w:rPr>
              <w:t xml:space="preserve"> programa:</w:t>
            </w:r>
          </w:p>
          <w:p w14:paraId="248D9795" w14:textId="77777777" w:rsidR="001039AC" w:rsidRDefault="001039AC">
            <w:pPr>
              <w:spacing w:line="276" w:lineRule="auto"/>
              <w:ind w:left="1133" w:right="715" w:firstLine="0"/>
              <w:rPr>
                <w:rFonts w:ascii="Lexend" w:eastAsia="Lexend" w:hAnsi="Lexend" w:cs="Lexend"/>
                <w:sz w:val="24"/>
                <w:szCs w:val="24"/>
              </w:rPr>
            </w:pPr>
          </w:p>
          <w:p w14:paraId="248D9796"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sz w:val="24"/>
                <w:szCs w:val="24"/>
              </w:rPr>
              <w:t xml:space="preserve">Darbo su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pradžia. Vizualizuokite geografinius duomenis. Nuoroda: </w:t>
            </w:r>
            <w:hyperlink r:id="rId21">
              <w:r>
                <w:rPr>
                  <w:rFonts w:ascii="Lexend" w:eastAsia="Lexend" w:hAnsi="Lexend" w:cs="Lexend"/>
                  <w:color w:val="1155CC"/>
                  <w:sz w:val="24"/>
                  <w:szCs w:val="24"/>
                  <w:u w:val="single"/>
                </w:rPr>
                <w:t>https://support.microsoft.com/lt-lt/office/darbo-su-power-map-prad%C5%BEia-88a28df6-8258-40aa-b5cc-577873fb0f4a</w:t>
              </w:r>
            </w:hyperlink>
          </w:p>
          <w:p w14:paraId="248D9797"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i/>
                <w:sz w:val="24"/>
                <w:szCs w:val="24"/>
              </w:rPr>
              <w:lastRenderedPageBreak/>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naudojimas programoje Excel. Ką reikia žinoti. Nuoroda: </w:t>
            </w:r>
            <w:hyperlink r:id="rId22">
              <w:r>
                <w:rPr>
                  <w:rFonts w:ascii="Lexend" w:eastAsia="Lexend" w:hAnsi="Lexend" w:cs="Lexend"/>
                  <w:color w:val="1155CC"/>
                  <w:sz w:val="24"/>
                  <w:szCs w:val="24"/>
                  <w:u w:val="single"/>
                </w:rPr>
                <w:t>https://support.microsoft.com/lt-lt/office/power-map-for-excel-82d65bd7-70c9-48a3-8356-6b0e82472d74</w:t>
              </w:r>
            </w:hyperlink>
          </w:p>
          <w:p w14:paraId="248D9798"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sz w:val="24"/>
                <w:szCs w:val="24"/>
              </w:rPr>
              <w:t xml:space="preserve">Nerandate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i/>
                <w:sz w:val="24"/>
                <w:szCs w:val="24"/>
              </w:rPr>
              <w:t xml:space="preserve"> </w:t>
            </w:r>
            <w:r>
              <w:rPr>
                <w:rFonts w:ascii="Lexend" w:eastAsia="Lexend" w:hAnsi="Lexend" w:cs="Lexend"/>
                <w:sz w:val="24"/>
                <w:szCs w:val="24"/>
              </w:rPr>
              <w:t xml:space="preserve">mygtuko programoje Excel? Sprendimo būdai. Nuoroda: </w:t>
            </w:r>
            <w:hyperlink r:id="rId23">
              <w:r>
                <w:rPr>
                  <w:rFonts w:ascii="Lexend" w:eastAsia="Lexend" w:hAnsi="Lexend" w:cs="Lexend"/>
                  <w:color w:val="1155CC"/>
                  <w:sz w:val="24"/>
                  <w:szCs w:val="24"/>
                  <w:u w:val="single"/>
                </w:rPr>
                <w:t>https://support.microsoft.com/lt-lt/office/programoje-excel-nematau-mygtuko-power-map-db03bf67-d2b3-42a7-adf1-9c38f024a8ce</w:t>
              </w:r>
            </w:hyperlink>
          </w:p>
          <w:p w14:paraId="248D9799"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Duomenų gavimas ir paruošimas vizualizacijai. Nuoroda: </w:t>
            </w:r>
            <w:hyperlink r:id="rId24">
              <w:r>
                <w:rPr>
                  <w:rFonts w:ascii="Lexend" w:eastAsia="Lexend" w:hAnsi="Lexend" w:cs="Lexend"/>
                  <w:color w:val="1155CC"/>
                  <w:sz w:val="24"/>
                  <w:szCs w:val="24"/>
                  <w:u w:val="single"/>
                </w:rPr>
                <w:t>https://support.microsoft.com/lt-lt/office/-power-map-duomen%C5%B3-gavimas-ir-paruo%C5%A1imas-67e19f9a-22b8-4b89-a604-3ebb49a368e5</w:t>
              </w:r>
            </w:hyperlink>
          </w:p>
          <w:p w14:paraId="248D979A"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Duomenų vizualizavimas su 3D žemėlapiais. Nuoroda: </w:t>
            </w:r>
            <w:hyperlink r:id="rId25">
              <w:r>
                <w:rPr>
                  <w:rFonts w:ascii="Lexend" w:eastAsia="Lexend" w:hAnsi="Lexend" w:cs="Lexend"/>
                  <w:color w:val="1155CC"/>
                  <w:sz w:val="24"/>
                  <w:szCs w:val="24"/>
                  <w:u w:val="single"/>
                </w:rPr>
                <w:t>https://support.microsoft.com/lt-lt/office/duomen%C5%B3-vizualizavimas-power-map-df89f544-78e7-413e-b074-eb96ef23f7d0</w:t>
              </w:r>
            </w:hyperlink>
          </w:p>
          <w:p w14:paraId="248D979B"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sz w:val="24"/>
                <w:szCs w:val="24"/>
              </w:rPr>
              <w:t xml:space="preserve">Kaip sukurti pasirinktinius žemėlapius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programoje. Nuoroda: </w:t>
            </w:r>
            <w:hyperlink r:id="rId26">
              <w:r>
                <w:rPr>
                  <w:rFonts w:ascii="Lexend" w:eastAsia="Lexend" w:hAnsi="Lexend" w:cs="Lexend"/>
                  <w:color w:val="1155CC"/>
                  <w:sz w:val="24"/>
                  <w:szCs w:val="24"/>
                  <w:u w:val="single"/>
                </w:rPr>
                <w:t>https://support.microsoft.com/lt-lt/office/programoje-power-map-sukurkite-pasirinktin%C4%AF-%C5%BEem%C4%97lap%C4%AF-e4b00d30-c8c0-4a14-ba2b-ac3316a2eb94</w:t>
              </w:r>
            </w:hyperlink>
          </w:p>
          <w:p w14:paraId="248D979C" w14:textId="77777777" w:rsidR="001039AC" w:rsidRDefault="00414A73">
            <w:pPr>
              <w:numPr>
                <w:ilvl w:val="0"/>
                <w:numId w:val="17"/>
              </w:numPr>
              <w:spacing w:line="276" w:lineRule="auto"/>
              <w:ind w:right="715"/>
              <w:jc w:val="left"/>
              <w:rPr>
                <w:rFonts w:ascii="Lexend" w:eastAsia="Lexend" w:hAnsi="Lexend" w:cs="Lexend"/>
                <w:sz w:val="24"/>
                <w:szCs w:val="24"/>
              </w:rPr>
            </w:pP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Geografinis duomenų kodavimas. Nuoroda: </w:t>
            </w:r>
            <w:hyperlink r:id="rId27">
              <w:r>
                <w:rPr>
                  <w:rFonts w:ascii="Lexend" w:eastAsia="Lexend" w:hAnsi="Lexend" w:cs="Lexend"/>
                  <w:color w:val="1155CC"/>
                  <w:sz w:val="24"/>
                  <w:szCs w:val="24"/>
                  <w:u w:val="single"/>
                </w:rPr>
                <w:t>https://support.microsoft.com/lt-lt/office/-power-map-duomen%C5%B3-geografinis-kodavimas-3857c274-1a44-4020-876a-398fecee70e7</w:t>
              </w:r>
            </w:hyperlink>
          </w:p>
          <w:p w14:paraId="248D979D" w14:textId="77777777" w:rsidR="001039AC" w:rsidRDefault="001039AC">
            <w:pPr>
              <w:spacing w:line="276" w:lineRule="auto"/>
              <w:ind w:right="715" w:firstLine="0"/>
              <w:rPr>
                <w:rFonts w:ascii="Lexend" w:eastAsia="Lexend" w:hAnsi="Lexend" w:cs="Lexend"/>
                <w:sz w:val="24"/>
                <w:szCs w:val="24"/>
              </w:rPr>
            </w:pPr>
          </w:p>
          <w:p w14:paraId="248D979E"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 xml:space="preserve">Skritulinė diagrama </w:t>
            </w:r>
            <w:r>
              <w:rPr>
                <w:rFonts w:ascii="Lexend" w:eastAsia="Lexend" w:hAnsi="Lexend" w:cs="Lexend"/>
                <w:sz w:val="24"/>
                <w:szCs w:val="24"/>
              </w:rPr>
              <w:t xml:space="preserve">(angl. </w:t>
            </w:r>
            <w:proofErr w:type="spellStart"/>
            <w:r>
              <w:rPr>
                <w:rFonts w:ascii="Lexend" w:eastAsia="Lexend" w:hAnsi="Lexend" w:cs="Lexend"/>
                <w:sz w:val="24"/>
                <w:szCs w:val="24"/>
              </w:rPr>
              <w:t>Pie</w:t>
            </w:r>
            <w:proofErr w:type="spellEnd"/>
            <w:r>
              <w:rPr>
                <w:rFonts w:ascii="Lexend" w:eastAsia="Lexend" w:hAnsi="Lexend" w:cs="Lexend"/>
                <w:sz w:val="24"/>
                <w:szCs w:val="24"/>
              </w:rPr>
              <w:t xml:space="preserve"> </w:t>
            </w:r>
            <w:proofErr w:type="spellStart"/>
            <w:r>
              <w:rPr>
                <w:rFonts w:ascii="Lexend" w:eastAsia="Lexend" w:hAnsi="Lexend" w:cs="Lexend"/>
                <w:sz w:val="24"/>
                <w:szCs w:val="24"/>
              </w:rPr>
              <w:t>Chart</w:t>
            </w:r>
            <w:proofErr w:type="spellEnd"/>
            <w:r>
              <w:rPr>
                <w:rFonts w:ascii="Lexend" w:eastAsia="Lexend" w:hAnsi="Lexend" w:cs="Lexend"/>
                <w:sz w:val="24"/>
                <w:szCs w:val="24"/>
              </w:rPr>
              <w:t>) – naudojama duomenims vizualizuoti kaip dalis visumos. Kiekvienas „gabaliukas“ atspindi tam tikrą procentą visos sumos.</w:t>
            </w:r>
          </w:p>
          <w:p w14:paraId="248D979F"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Juostinė diagrama (</w:t>
            </w:r>
            <w:r>
              <w:rPr>
                <w:rFonts w:ascii="Lexend" w:eastAsia="Lexend" w:hAnsi="Lexend" w:cs="Lexend"/>
                <w:sz w:val="24"/>
                <w:szCs w:val="24"/>
              </w:rPr>
              <w:t xml:space="preserve">angl. Bar </w:t>
            </w:r>
            <w:proofErr w:type="spellStart"/>
            <w:r>
              <w:rPr>
                <w:rFonts w:ascii="Lexend" w:eastAsia="Lexend" w:hAnsi="Lexend" w:cs="Lexend"/>
                <w:sz w:val="24"/>
                <w:szCs w:val="24"/>
              </w:rPr>
              <w:t>Chart</w:t>
            </w:r>
            <w:proofErr w:type="spellEnd"/>
            <w:r>
              <w:rPr>
                <w:rFonts w:ascii="Lexend" w:eastAsia="Lexend" w:hAnsi="Lexend" w:cs="Lexend"/>
                <w:sz w:val="24"/>
                <w:szCs w:val="24"/>
              </w:rPr>
              <w:t>)</w:t>
            </w:r>
            <w:r>
              <w:rPr>
                <w:rFonts w:ascii="Lexend" w:eastAsia="Lexend" w:hAnsi="Lexend" w:cs="Lexend"/>
                <w:b/>
                <w:sz w:val="24"/>
                <w:szCs w:val="24"/>
              </w:rPr>
              <w:t xml:space="preserve"> </w:t>
            </w:r>
            <w:r>
              <w:rPr>
                <w:rFonts w:ascii="Lexend" w:eastAsia="Lexend" w:hAnsi="Lexend" w:cs="Lexend"/>
                <w:sz w:val="24"/>
                <w:szCs w:val="24"/>
              </w:rPr>
              <w:t>– horizontalios juostos, kuriose duomenų reikšmės atvaizduojamos juostos ilgiu. Naudojama lyginant skirtingas kategorijas.</w:t>
            </w:r>
          </w:p>
          <w:p w14:paraId="248D97A0"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Stulpelinė diagrama</w:t>
            </w:r>
            <w:r>
              <w:rPr>
                <w:rFonts w:ascii="Lexend" w:eastAsia="Lexend" w:hAnsi="Lexend" w:cs="Lexend"/>
                <w:sz w:val="24"/>
                <w:szCs w:val="24"/>
              </w:rPr>
              <w:t xml:space="preserve"> (angl. </w:t>
            </w:r>
            <w:proofErr w:type="spellStart"/>
            <w:r>
              <w:rPr>
                <w:rFonts w:ascii="Lexend" w:eastAsia="Lexend" w:hAnsi="Lexend" w:cs="Lexend"/>
                <w:sz w:val="24"/>
                <w:szCs w:val="24"/>
              </w:rPr>
              <w:t>Column</w:t>
            </w:r>
            <w:proofErr w:type="spellEnd"/>
            <w:r>
              <w:rPr>
                <w:rFonts w:ascii="Lexend" w:eastAsia="Lexend" w:hAnsi="Lexend" w:cs="Lexend"/>
                <w:sz w:val="24"/>
                <w:szCs w:val="24"/>
              </w:rPr>
              <w:t xml:space="preserve"> </w:t>
            </w:r>
            <w:proofErr w:type="spellStart"/>
            <w:r>
              <w:rPr>
                <w:rFonts w:ascii="Lexend" w:eastAsia="Lexend" w:hAnsi="Lexend" w:cs="Lexend"/>
                <w:sz w:val="24"/>
                <w:szCs w:val="24"/>
              </w:rPr>
              <w:t>Chart</w:t>
            </w:r>
            <w:proofErr w:type="spellEnd"/>
            <w:r>
              <w:rPr>
                <w:rFonts w:ascii="Lexend" w:eastAsia="Lexend" w:hAnsi="Lexend" w:cs="Lexend"/>
                <w:sz w:val="24"/>
                <w:szCs w:val="24"/>
              </w:rPr>
              <w:t>) – vertikalios stulpeliai, naudojami duomenų kiekiui ar dažnumui palyginti tarp skirtingų kategorijų.</w:t>
            </w:r>
          </w:p>
          <w:p w14:paraId="248D97A1"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 xml:space="preserve">Linijinė diagrama </w:t>
            </w:r>
            <w:r>
              <w:rPr>
                <w:rFonts w:ascii="Lexend" w:eastAsia="Lexend" w:hAnsi="Lexend" w:cs="Lexend"/>
                <w:sz w:val="24"/>
                <w:szCs w:val="24"/>
              </w:rPr>
              <w:t xml:space="preserve">(angl. Line </w:t>
            </w:r>
            <w:proofErr w:type="spellStart"/>
            <w:r>
              <w:rPr>
                <w:rFonts w:ascii="Lexend" w:eastAsia="Lexend" w:hAnsi="Lexend" w:cs="Lexend"/>
                <w:sz w:val="24"/>
                <w:szCs w:val="24"/>
              </w:rPr>
              <w:t>Chart</w:t>
            </w:r>
            <w:proofErr w:type="spellEnd"/>
            <w:r>
              <w:rPr>
                <w:rFonts w:ascii="Lexend" w:eastAsia="Lexend" w:hAnsi="Lexend" w:cs="Lexend"/>
                <w:sz w:val="24"/>
                <w:szCs w:val="24"/>
              </w:rPr>
              <w:t>) – naudojama atvaizduoti duomenų pokyčius per tam tikrą laiką. Linijos jungia taškus, kurie reprezentuoja reikšmes tam tikru laikotarpiu.</w:t>
            </w:r>
          </w:p>
          <w:p w14:paraId="248D97A2"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lastRenderedPageBreak/>
              <w:t xml:space="preserve">Plotinė diagrama </w:t>
            </w:r>
            <w:r>
              <w:rPr>
                <w:rFonts w:ascii="Lexend" w:eastAsia="Lexend" w:hAnsi="Lexend" w:cs="Lexend"/>
                <w:sz w:val="24"/>
                <w:szCs w:val="24"/>
              </w:rPr>
              <w:t xml:space="preserve">(angl. </w:t>
            </w:r>
            <w:proofErr w:type="spellStart"/>
            <w:r>
              <w:rPr>
                <w:rFonts w:ascii="Lexend" w:eastAsia="Lexend" w:hAnsi="Lexend" w:cs="Lexend"/>
                <w:sz w:val="24"/>
                <w:szCs w:val="24"/>
              </w:rPr>
              <w:t>Area</w:t>
            </w:r>
            <w:proofErr w:type="spellEnd"/>
            <w:r>
              <w:rPr>
                <w:rFonts w:ascii="Lexend" w:eastAsia="Lexend" w:hAnsi="Lexend" w:cs="Lexend"/>
                <w:sz w:val="24"/>
                <w:szCs w:val="24"/>
              </w:rPr>
              <w:t xml:space="preserve"> </w:t>
            </w:r>
            <w:proofErr w:type="spellStart"/>
            <w:r>
              <w:rPr>
                <w:rFonts w:ascii="Lexend" w:eastAsia="Lexend" w:hAnsi="Lexend" w:cs="Lexend"/>
                <w:sz w:val="24"/>
                <w:szCs w:val="24"/>
              </w:rPr>
              <w:t>Chart</w:t>
            </w:r>
            <w:proofErr w:type="spellEnd"/>
            <w:r>
              <w:rPr>
                <w:rFonts w:ascii="Lexend" w:eastAsia="Lexend" w:hAnsi="Lexend" w:cs="Lexend"/>
                <w:sz w:val="24"/>
                <w:szCs w:val="24"/>
              </w:rPr>
              <w:t>) – panaši į linijinę diagramą, tačiau plotas po linija yra užpildytas spalva, vizualiai pabrėžiant pokyčių dydį.</w:t>
            </w:r>
          </w:p>
          <w:p w14:paraId="248D97A3"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Žiedo diagrama (ang</w:t>
            </w:r>
            <w:r>
              <w:rPr>
                <w:rFonts w:ascii="Lexend" w:eastAsia="Lexend" w:hAnsi="Lexend" w:cs="Lexend"/>
                <w:sz w:val="24"/>
                <w:szCs w:val="24"/>
              </w:rPr>
              <w:t xml:space="preserve">l. </w:t>
            </w:r>
            <w:proofErr w:type="spellStart"/>
            <w:r>
              <w:rPr>
                <w:rFonts w:ascii="Lexend" w:eastAsia="Lexend" w:hAnsi="Lexend" w:cs="Lexend"/>
                <w:sz w:val="24"/>
                <w:szCs w:val="24"/>
              </w:rPr>
              <w:t>Doughnut</w:t>
            </w:r>
            <w:proofErr w:type="spellEnd"/>
            <w:r>
              <w:rPr>
                <w:rFonts w:ascii="Lexend" w:eastAsia="Lexend" w:hAnsi="Lexend" w:cs="Lexend"/>
                <w:sz w:val="24"/>
                <w:szCs w:val="24"/>
              </w:rPr>
              <w:t xml:space="preserve"> </w:t>
            </w:r>
            <w:proofErr w:type="spellStart"/>
            <w:r>
              <w:rPr>
                <w:rFonts w:ascii="Lexend" w:eastAsia="Lexend" w:hAnsi="Lexend" w:cs="Lexend"/>
                <w:sz w:val="24"/>
                <w:szCs w:val="24"/>
              </w:rPr>
              <w:t>Chart</w:t>
            </w:r>
            <w:proofErr w:type="spellEnd"/>
            <w:r>
              <w:rPr>
                <w:rFonts w:ascii="Lexend" w:eastAsia="Lexend" w:hAnsi="Lexend" w:cs="Lexend"/>
                <w:sz w:val="24"/>
                <w:szCs w:val="24"/>
              </w:rPr>
              <w:t>)</w:t>
            </w:r>
            <w:r>
              <w:rPr>
                <w:rFonts w:ascii="Lexend" w:eastAsia="Lexend" w:hAnsi="Lexend" w:cs="Lexend"/>
                <w:b/>
                <w:sz w:val="24"/>
                <w:szCs w:val="24"/>
              </w:rPr>
              <w:t xml:space="preserve"> </w:t>
            </w:r>
            <w:r>
              <w:rPr>
                <w:rFonts w:ascii="Lexend" w:eastAsia="Lexend" w:hAnsi="Lexend" w:cs="Lexend"/>
                <w:sz w:val="24"/>
                <w:szCs w:val="24"/>
              </w:rPr>
              <w:t>– panaši į skritulinę diagramą, bet turi tuščią vidurį. Naudojama dalims visumos vizualizuoti.</w:t>
            </w:r>
          </w:p>
          <w:p w14:paraId="248D97A4" w14:textId="77777777" w:rsidR="001039AC" w:rsidRDefault="00414A73">
            <w:pPr>
              <w:spacing w:before="200" w:line="276" w:lineRule="auto"/>
              <w:ind w:left="850" w:right="715" w:firstLine="0"/>
              <w:jc w:val="center"/>
              <w:rPr>
                <w:rFonts w:ascii="Lexend" w:eastAsia="Lexend" w:hAnsi="Lexend" w:cs="Lexend"/>
                <w:sz w:val="24"/>
                <w:szCs w:val="24"/>
              </w:rPr>
            </w:pPr>
            <w:r>
              <w:rPr>
                <w:rFonts w:ascii="Lexend" w:eastAsia="Lexend" w:hAnsi="Lexend" w:cs="Lexend"/>
                <w:noProof/>
                <w:sz w:val="24"/>
                <w:szCs w:val="24"/>
              </w:rPr>
              <w:drawing>
                <wp:inline distT="114300" distB="114300" distL="114300" distR="114300" wp14:anchorId="248D9954" wp14:editId="248D9955">
                  <wp:extent cx="3853950" cy="2994297"/>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l="17783" t="3714" r="15914" b="4100"/>
                          <a:stretch>
                            <a:fillRect/>
                          </a:stretch>
                        </pic:blipFill>
                        <pic:spPr>
                          <a:xfrm>
                            <a:off x="0" y="0"/>
                            <a:ext cx="3853950" cy="2994297"/>
                          </a:xfrm>
                          <a:prstGeom prst="rect">
                            <a:avLst/>
                          </a:prstGeom>
                          <a:ln/>
                        </pic:spPr>
                      </pic:pic>
                    </a:graphicData>
                  </a:graphic>
                </wp:inline>
              </w:drawing>
            </w:r>
          </w:p>
          <w:p w14:paraId="248D97A5" w14:textId="77777777" w:rsidR="001039AC" w:rsidRDefault="00414A73">
            <w:pPr>
              <w:spacing w:before="200" w:line="276" w:lineRule="auto"/>
              <w:ind w:left="850" w:right="715" w:firstLine="0"/>
              <w:jc w:val="center"/>
              <w:rPr>
                <w:rFonts w:ascii="Lexend" w:eastAsia="Lexend" w:hAnsi="Lexend" w:cs="Lexend"/>
                <w:sz w:val="24"/>
                <w:szCs w:val="24"/>
              </w:rPr>
            </w:pPr>
            <w:r>
              <w:rPr>
                <w:rFonts w:ascii="Lexend" w:eastAsia="Lexend" w:hAnsi="Lexend" w:cs="Lexend"/>
                <w:sz w:val="24"/>
                <w:szCs w:val="24"/>
              </w:rPr>
              <w:t xml:space="preserve">Šaltinis: sudaryta autorės su </w:t>
            </w:r>
            <w:proofErr w:type="spellStart"/>
            <w:r>
              <w:rPr>
                <w:rFonts w:ascii="Lexend" w:eastAsia="Lexend" w:hAnsi="Lexend" w:cs="Lexend"/>
                <w:sz w:val="24"/>
                <w:szCs w:val="24"/>
              </w:rPr>
              <w:t>Canvas</w:t>
            </w:r>
            <w:proofErr w:type="spellEnd"/>
          </w:p>
        </w:tc>
      </w:tr>
      <w:tr w:rsidR="001039AC" w14:paraId="248D97A8" w14:textId="77777777">
        <w:trPr>
          <w:trHeight w:val="470"/>
        </w:trPr>
        <w:tc>
          <w:tcPr>
            <w:tcW w:w="9540" w:type="dxa"/>
            <w:tcBorders>
              <w:top w:val="single" w:sz="4" w:space="0" w:color="FFFFFF"/>
              <w:left w:val="single" w:sz="4" w:space="0" w:color="FFFFFF"/>
              <w:bottom w:val="single" w:sz="4" w:space="0" w:color="FFFFFF"/>
              <w:right w:val="single" w:sz="4" w:space="0" w:color="FFFFFF"/>
            </w:tcBorders>
          </w:tcPr>
          <w:p w14:paraId="248D97A7" w14:textId="77777777" w:rsidR="001039AC" w:rsidRDefault="00414A73">
            <w:pPr>
              <w:ind w:left="850" w:right="0" w:firstLine="0"/>
              <w:rPr>
                <w:rFonts w:ascii="Lexend" w:eastAsia="Lexend" w:hAnsi="Lexend" w:cs="Lexend"/>
                <w:b/>
                <w:sz w:val="24"/>
                <w:szCs w:val="24"/>
              </w:rPr>
            </w:pPr>
            <w:r>
              <w:rPr>
                <w:rFonts w:ascii="Lexend" w:eastAsia="Lexend" w:hAnsi="Lexend" w:cs="Lexend"/>
                <w:b/>
                <w:color w:val="FFFFFF"/>
                <w:sz w:val="28"/>
                <w:szCs w:val="28"/>
                <w:shd w:val="clear" w:color="auto" w:fill="218F5D"/>
              </w:rPr>
              <w:lastRenderedPageBreak/>
              <w:br/>
              <w:t>Vaizdo medžiaga</w:t>
            </w:r>
          </w:p>
        </w:tc>
      </w:tr>
      <w:tr w:rsidR="001039AC" w14:paraId="248D97B0" w14:textId="77777777">
        <w:trPr>
          <w:trHeight w:val="470"/>
        </w:trPr>
        <w:tc>
          <w:tcPr>
            <w:tcW w:w="9540" w:type="dxa"/>
            <w:tcBorders>
              <w:top w:val="single" w:sz="4" w:space="0" w:color="FFFFFF"/>
              <w:left w:val="single" w:sz="4" w:space="0" w:color="FFFFFF"/>
              <w:bottom w:val="single" w:sz="4" w:space="0" w:color="FFFFFF"/>
              <w:right w:val="single" w:sz="4" w:space="0" w:color="FFFFFF"/>
            </w:tcBorders>
          </w:tcPr>
          <w:p w14:paraId="248D97A9" w14:textId="77777777" w:rsidR="001039AC" w:rsidRDefault="00414A73">
            <w:pPr>
              <w:spacing w:after="200"/>
              <w:ind w:left="850" w:right="0" w:firstLine="0"/>
              <w:rPr>
                <w:rFonts w:ascii="Lexend" w:eastAsia="Lexend" w:hAnsi="Lexend" w:cs="Lexend"/>
                <w:sz w:val="24"/>
                <w:szCs w:val="24"/>
              </w:rPr>
            </w:pPr>
            <w:r>
              <w:rPr>
                <w:rFonts w:ascii="Lexend" w:eastAsia="Lexend" w:hAnsi="Lexend" w:cs="Lexend"/>
                <w:b/>
                <w:sz w:val="24"/>
                <w:szCs w:val="24"/>
              </w:rPr>
              <w:t xml:space="preserve">Duomenų vizualizavimas </w:t>
            </w:r>
            <w:r>
              <w:rPr>
                <w:rFonts w:ascii="Lexend" w:eastAsia="Lexend" w:hAnsi="Lexend" w:cs="Lexend"/>
                <w:sz w:val="24"/>
                <w:szCs w:val="24"/>
              </w:rPr>
              <w:t xml:space="preserve">(VU </w:t>
            </w:r>
            <w:proofErr w:type="spellStart"/>
            <w:r>
              <w:rPr>
                <w:rFonts w:ascii="Lexend" w:eastAsia="Lexend" w:hAnsi="Lexend" w:cs="Lexend"/>
                <w:sz w:val="24"/>
                <w:szCs w:val="24"/>
              </w:rPr>
              <w:t>KnF</w:t>
            </w:r>
            <w:proofErr w:type="spellEnd"/>
            <w:r>
              <w:rPr>
                <w:rFonts w:ascii="Lexend" w:eastAsia="Lexend" w:hAnsi="Lexend" w:cs="Lexend"/>
                <w:sz w:val="24"/>
                <w:szCs w:val="24"/>
              </w:rPr>
              <w:t xml:space="preserve"> Socialinių mokslų ir taikomosios informatikos instituto  partnerystės profesorius Dariaus </w:t>
            </w:r>
            <w:proofErr w:type="spellStart"/>
            <w:r>
              <w:rPr>
                <w:rFonts w:ascii="Lexend" w:eastAsia="Lexend" w:hAnsi="Lexend" w:cs="Lexend"/>
                <w:sz w:val="24"/>
                <w:szCs w:val="24"/>
              </w:rPr>
              <w:t>Dilijono</w:t>
            </w:r>
            <w:proofErr w:type="spellEnd"/>
            <w:r>
              <w:rPr>
                <w:rFonts w:ascii="Lexend" w:eastAsia="Lexend" w:hAnsi="Lexend" w:cs="Lexend"/>
                <w:sz w:val="24"/>
                <w:szCs w:val="24"/>
              </w:rPr>
              <w:t xml:space="preserve"> paskaita informatikos mokytojams, 2023) </w:t>
            </w:r>
          </w:p>
          <w:p w14:paraId="248D97AA" w14:textId="77777777" w:rsidR="001039AC" w:rsidRDefault="00414A73">
            <w:pPr>
              <w:numPr>
                <w:ilvl w:val="0"/>
                <w:numId w:val="12"/>
              </w:numPr>
              <w:ind w:left="1559" w:right="0" w:hanging="420"/>
              <w:rPr>
                <w:rFonts w:ascii="Lexend" w:eastAsia="Lexend" w:hAnsi="Lexend" w:cs="Lexend"/>
                <w:sz w:val="24"/>
                <w:szCs w:val="24"/>
              </w:rPr>
            </w:pPr>
            <w:r>
              <w:rPr>
                <w:rFonts w:ascii="Lexend" w:eastAsia="Lexend" w:hAnsi="Lexend" w:cs="Lexend"/>
                <w:sz w:val="24"/>
                <w:szCs w:val="24"/>
              </w:rPr>
              <w:t>Trukmė: 54:30 min.</w:t>
            </w:r>
          </w:p>
          <w:p w14:paraId="248D97AB" w14:textId="77777777" w:rsidR="001039AC" w:rsidRDefault="00414A73">
            <w:pPr>
              <w:numPr>
                <w:ilvl w:val="0"/>
                <w:numId w:val="12"/>
              </w:numPr>
              <w:ind w:left="1559" w:right="0" w:hanging="420"/>
              <w:rPr>
                <w:rFonts w:ascii="Lexend" w:eastAsia="Lexend" w:hAnsi="Lexend" w:cs="Lexend"/>
                <w:sz w:val="24"/>
                <w:szCs w:val="24"/>
              </w:rPr>
            </w:pPr>
            <w:hyperlink r:id="rId29">
              <w:r>
                <w:rPr>
                  <w:rFonts w:ascii="Lexend" w:eastAsia="Lexend" w:hAnsi="Lexend" w:cs="Lexend"/>
                  <w:color w:val="1155CC"/>
                  <w:sz w:val="24"/>
                  <w:szCs w:val="24"/>
                  <w:u w:val="single"/>
                </w:rPr>
                <w:t>„YouTube” nuoroda (žr. 2024–08–29)</w:t>
              </w:r>
            </w:hyperlink>
          </w:p>
          <w:p w14:paraId="248D97AC" w14:textId="77777777" w:rsidR="001039AC" w:rsidRDefault="001039AC">
            <w:pPr>
              <w:pStyle w:val="Heading1"/>
              <w:spacing w:before="0" w:line="240" w:lineRule="auto"/>
              <w:ind w:left="1440"/>
              <w:outlineLvl w:val="0"/>
              <w:rPr>
                <w:rFonts w:ascii="Lexend" w:eastAsia="Lexend" w:hAnsi="Lexend" w:cs="Lexend"/>
                <w:b w:val="0"/>
                <w:sz w:val="24"/>
                <w:szCs w:val="24"/>
              </w:rPr>
            </w:pPr>
            <w:bookmarkStart w:id="4" w:name="_mn0femfq3jcb" w:colFirst="0" w:colLast="0"/>
            <w:bookmarkEnd w:id="4"/>
          </w:p>
          <w:p w14:paraId="248D97AD" w14:textId="77777777" w:rsidR="001039AC" w:rsidRDefault="00414A73">
            <w:pPr>
              <w:pBdr>
                <w:top w:val="nil"/>
                <w:left w:val="nil"/>
                <w:bottom w:val="nil"/>
                <w:right w:val="nil"/>
                <w:between w:val="nil"/>
              </w:pBdr>
              <w:spacing w:after="200"/>
              <w:ind w:left="850" w:right="0" w:firstLine="0"/>
              <w:rPr>
                <w:rFonts w:ascii="Lexend" w:eastAsia="Lexend" w:hAnsi="Lexend" w:cs="Lexend"/>
                <w:sz w:val="24"/>
                <w:szCs w:val="24"/>
              </w:rPr>
            </w:pPr>
            <w:r>
              <w:rPr>
                <w:rFonts w:ascii="Lexend" w:eastAsia="Lexend" w:hAnsi="Lexend" w:cs="Lexend"/>
                <w:b/>
                <w:sz w:val="24"/>
                <w:szCs w:val="24"/>
              </w:rPr>
              <w:t xml:space="preserve">Duomenų apdorojimas, analizė ir vizualizavimas su MS Excel Power </w:t>
            </w:r>
            <w:proofErr w:type="spellStart"/>
            <w:r>
              <w:rPr>
                <w:rFonts w:ascii="Lexend" w:eastAsia="Lexend" w:hAnsi="Lexend" w:cs="Lexend"/>
                <w:b/>
                <w:sz w:val="24"/>
                <w:szCs w:val="24"/>
              </w:rPr>
              <w:t>Querry</w:t>
            </w:r>
            <w:proofErr w:type="spellEnd"/>
            <w:r>
              <w:rPr>
                <w:rFonts w:ascii="Lexend" w:eastAsia="Lexend" w:hAnsi="Lexend" w:cs="Lexend"/>
                <w:b/>
                <w:sz w:val="24"/>
                <w:szCs w:val="24"/>
              </w:rPr>
              <w:t xml:space="preserve"> ir </w:t>
            </w:r>
            <w:proofErr w:type="spellStart"/>
            <w:r>
              <w:rPr>
                <w:rFonts w:ascii="Lexend" w:eastAsia="Lexend" w:hAnsi="Lexend" w:cs="Lexend"/>
                <w:b/>
                <w:sz w:val="24"/>
                <w:szCs w:val="24"/>
              </w:rPr>
              <w:t>Pivot</w:t>
            </w:r>
            <w:proofErr w:type="spellEnd"/>
            <w:r>
              <w:rPr>
                <w:rFonts w:ascii="Lexend" w:eastAsia="Lexend" w:hAnsi="Lexend" w:cs="Lexend"/>
                <w:b/>
                <w:sz w:val="24"/>
                <w:szCs w:val="24"/>
              </w:rPr>
              <w:t xml:space="preserve"> įskiepiais </w:t>
            </w:r>
            <w:r>
              <w:rPr>
                <w:rFonts w:ascii="Lexend" w:eastAsia="Lexend" w:hAnsi="Lexend" w:cs="Lexend"/>
                <w:sz w:val="24"/>
                <w:szCs w:val="24"/>
              </w:rPr>
              <w:t xml:space="preserve">(Vilniaus universiteto elektroninių mokymų technologijų ekspertas dr. Saulius </w:t>
            </w:r>
            <w:proofErr w:type="spellStart"/>
            <w:r>
              <w:rPr>
                <w:rFonts w:ascii="Lexend" w:eastAsia="Lexend" w:hAnsi="Lexend" w:cs="Lexend"/>
                <w:sz w:val="24"/>
                <w:szCs w:val="24"/>
              </w:rPr>
              <w:t>Preidys</w:t>
            </w:r>
            <w:proofErr w:type="spellEnd"/>
            <w:r>
              <w:rPr>
                <w:rFonts w:ascii="Lexend" w:eastAsia="Lexend" w:hAnsi="Lexend" w:cs="Lexend"/>
                <w:sz w:val="24"/>
                <w:szCs w:val="24"/>
              </w:rPr>
              <w:t>)</w:t>
            </w:r>
          </w:p>
          <w:p w14:paraId="248D97AE" w14:textId="77777777" w:rsidR="001039AC" w:rsidRDefault="00414A73">
            <w:pPr>
              <w:numPr>
                <w:ilvl w:val="0"/>
                <w:numId w:val="12"/>
              </w:numPr>
              <w:ind w:left="1559" w:right="0" w:hanging="420"/>
              <w:rPr>
                <w:rFonts w:ascii="Lexend" w:eastAsia="Lexend" w:hAnsi="Lexend" w:cs="Lexend"/>
                <w:sz w:val="24"/>
                <w:szCs w:val="24"/>
              </w:rPr>
            </w:pPr>
            <w:r>
              <w:rPr>
                <w:rFonts w:ascii="Lexend" w:eastAsia="Lexend" w:hAnsi="Lexend" w:cs="Lexend"/>
                <w:sz w:val="24"/>
                <w:szCs w:val="24"/>
              </w:rPr>
              <w:t>Trukmė: 1:21:57 min.</w:t>
            </w:r>
          </w:p>
          <w:p w14:paraId="248D97AF" w14:textId="77777777" w:rsidR="001039AC" w:rsidRDefault="00414A73">
            <w:pPr>
              <w:numPr>
                <w:ilvl w:val="0"/>
                <w:numId w:val="12"/>
              </w:numPr>
              <w:ind w:left="1559" w:right="0" w:hanging="420"/>
              <w:rPr>
                <w:rFonts w:ascii="Lexend" w:eastAsia="Lexend" w:hAnsi="Lexend" w:cs="Lexend"/>
                <w:sz w:val="24"/>
                <w:szCs w:val="24"/>
              </w:rPr>
            </w:pPr>
            <w:hyperlink r:id="rId30">
              <w:r>
                <w:rPr>
                  <w:rFonts w:ascii="Lexend" w:eastAsia="Lexend" w:hAnsi="Lexend" w:cs="Lexend"/>
                  <w:color w:val="1155CC"/>
                  <w:sz w:val="24"/>
                  <w:szCs w:val="24"/>
                  <w:u w:val="single"/>
                </w:rPr>
                <w:t>„YouTube” nuoroda (žr. 2024–08–29)</w:t>
              </w:r>
            </w:hyperlink>
          </w:p>
        </w:tc>
      </w:tr>
      <w:tr w:rsidR="001039AC" w14:paraId="248D97E6" w14:textId="77777777">
        <w:trPr>
          <w:trHeight w:val="2906"/>
        </w:trPr>
        <w:tc>
          <w:tcPr>
            <w:tcW w:w="9540" w:type="dxa"/>
            <w:tcBorders>
              <w:top w:val="single" w:sz="4" w:space="0" w:color="FFFFFF"/>
              <w:left w:val="single" w:sz="4" w:space="0" w:color="FFFFFF"/>
              <w:bottom w:val="single" w:sz="4" w:space="0" w:color="FFFFFF"/>
              <w:right w:val="single" w:sz="4" w:space="0" w:color="FFFFFF"/>
            </w:tcBorders>
          </w:tcPr>
          <w:p w14:paraId="248D97B1" w14:textId="77777777" w:rsidR="001039AC" w:rsidRDefault="001039AC">
            <w:pPr>
              <w:spacing w:line="276" w:lineRule="auto"/>
              <w:ind w:left="850" w:right="715" w:firstLine="0"/>
              <w:rPr>
                <w:rFonts w:ascii="Lexend" w:eastAsia="Lexend" w:hAnsi="Lexend" w:cs="Lexend"/>
                <w:b/>
                <w:sz w:val="24"/>
                <w:szCs w:val="24"/>
              </w:rPr>
            </w:pPr>
          </w:p>
          <w:p w14:paraId="248D97B2"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 xml:space="preserve">Nuotolinis interaktyvaus duomenų analitikos ir vizualizavimo įrankio Microsoft Power BI pristatymas </w:t>
            </w:r>
            <w:r>
              <w:rPr>
                <w:rFonts w:ascii="Lexend" w:eastAsia="Lexend" w:hAnsi="Lexend" w:cs="Lexend"/>
                <w:sz w:val="24"/>
                <w:szCs w:val="24"/>
              </w:rPr>
              <w:t xml:space="preserve">(Vilniaus universiteto elektroninių mokymų technologijų ekspertas dr. Saulius </w:t>
            </w:r>
            <w:proofErr w:type="spellStart"/>
            <w:r>
              <w:rPr>
                <w:rFonts w:ascii="Lexend" w:eastAsia="Lexend" w:hAnsi="Lexend" w:cs="Lexend"/>
                <w:sz w:val="24"/>
                <w:szCs w:val="24"/>
              </w:rPr>
              <w:t>Preidys</w:t>
            </w:r>
            <w:proofErr w:type="spellEnd"/>
            <w:r>
              <w:rPr>
                <w:rFonts w:ascii="Lexend" w:eastAsia="Lexend" w:hAnsi="Lexend" w:cs="Lexend"/>
                <w:sz w:val="24"/>
                <w:szCs w:val="24"/>
              </w:rPr>
              <w:t>)</w:t>
            </w:r>
          </w:p>
          <w:p w14:paraId="248D97B3" w14:textId="77777777" w:rsidR="001039AC" w:rsidRDefault="00414A73">
            <w:pPr>
              <w:numPr>
                <w:ilvl w:val="0"/>
                <w:numId w:val="12"/>
              </w:numPr>
              <w:ind w:left="1559" w:right="0" w:hanging="420"/>
              <w:rPr>
                <w:rFonts w:ascii="Lexend" w:eastAsia="Lexend" w:hAnsi="Lexend" w:cs="Lexend"/>
                <w:sz w:val="24"/>
                <w:szCs w:val="24"/>
              </w:rPr>
            </w:pPr>
            <w:r>
              <w:rPr>
                <w:rFonts w:ascii="Lexend" w:eastAsia="Lexend" w:hAnsi="Lexend" w:cs="Lexend"/>
                <w:sz w:val="24"/>
                <w:szCs w:val="24"/>
              </w:rPr>
              <w:t xml:space="preserve">Trukmė: 1:24:33 min. </w:t>
            </w:r>
          </w:p>
          <w:p w14:paraId="248D97B4" w14:textId="77777777" w:rsidR="001039AC" w:rsidRDefault="00414A73">
            <w:pPr>
              <w:numPr>
                <w:ilvl w:val="0"/>
                <w:numId w:val="12"/>
              </w:numPr>
              <w:ind w:left="1559" w:right="0" w:hanging="420"/>
              <w:rPr>
                <w:rFonts w:ascii="Lexend" w:eastAsia="Lexend" w:hAnsi="Lexend" w:cs="Lexend"/>
                <w:sz w:val="24"/>
                <w:szCs w:val="24"/>
              </w:rPr>
            </w:pPr>
            <w:hyperlink r:id="rId31">
              <w:r>
                <w:rPr>
                  <w:rFonts w:ascii="Lexend" w:eastAsia="Lexend" w:hAnsi="Lexend" w:cs="Lexend"/>
                  <w:color w:val="1155CC"/>
                  <w:sz w:val="24"/>
                  <w:szCs w:val="24"/>
                  <w:u w:val="single"/>
                </w:rPr>
                <w:t>„YouTube” nuoroda (žr. 2024–08–29)</w:t>
              </w:r>
            </w:hyperlink>
          </w:p>
          <w:p w14:paraId="248D97B5" w14:textId="77777777" w:rsidR="001039AC" w:rsidRDefault="001039AC">
            <w:pPr>
              <w:spacing w:line="276" w:lineRule="auto"/>
              <w:ind w:left="850" w:right="715" w:firstLine="0"/>
              <w:rPr>
                <w:rFonts w:ascii="Lexend" w:eastAsia="Lexend" w:hAnsi="Lexend" w:cs="Lexend"/>
                <w:b/>
                <w:sz w:val="24"/>
                <w:szCs w:val="24"/>
              </w:rPr>
            </w:pPr>
          </w:p>
          <w:p w14:paraId="248D97B6" w14:textId="77777777" w:rsidR="001039AC" w:rsidRDefault="00414A73">
            <w:pPr>
              <w:spacing w:line="276" w:lineRule="auto"/>
              <w:ind w:left="850" w:right="715" w:firstLine="0"/>
              <w:rPr>
                <w:rFonts w:ascii="Lexend" w:eastAsia="Lexend" w:hAnsi="Lexend" w:cs="Lexend"/>
                <w:sz w:val="24"/>
                <w:szCs w:val="24"/>
              </w:rPr>
            </w:pPr>
            <w:r>
              <w:rPr>
                <w:rFonts w:ascii="Lexend" w:eastAsia="Lexend" w:hAnsi="Lexend" w:cs="Lexend"/>
                <w:b/>
                <w:sz w:val="24"/>
                <w:szCs w:val="24"/>
              </w:rPr>
              <w:t xml:space="preserve">Įvadas į duomenų </w:t>
            </w:r>
            <w:proofErr w:type="spellStart"/>
            <w:r>
              <w:rPr>
                <w:rFonts w:ascii="Lexend" w:eastAsia="Lexend" w:hAnsi="Lexend" w:cs="Lexend"/>
                <w:b/>
                <w:sz w:val="24"/>
                <w:szCs w:val="24"/>
              </w:rPr>
              <w:t>tyrybą</w:t>
            </w:r>
            <w:proofErr w:type="spellEnd"/>
            <w:r>
              <w:rPr>
                <w:rFonts w:ascii="Lexend" w:eastAsia="Lexend" w:hAnsi="Lexend" w:cs="Lexend"/>
                <w:b/>
                <w:sz w:val="24"/>
                <w:szCs w:val="24"/>
              </w:rPr>
              <w:t xml:space="preserve"> </w:t>
            </w:r>
            <w:r>
              <w:rPr>
                <w:rFonts w:ascii="Lexend" w:eastAsia="Lexend" w:hAnsi="Lexend" w:cs="Lexend"/>
                <w:sz w:val="24"/>
                <w:szCs w:val="24"/>
              </w:rPr>
              <w:t xml:space="preserve">(prof. dr. Olgos </w:t>
            </w:r>
            <w:proofErr w:type="spellStart"/>
            <w:r>
              <w:rPr>
                <w:rFonts w:ascii="Lexend" w:eastAsia="Lexend" w:hAnsi="Lexend" w:cs="Lexend"/>
                <w:sz w:val="24"/>
                <w:szCs w:val="24"/>
              </w:rPr>
              <w:t>Kurasovos</w:t>
            </w:r>
            <w:proofErr w:type="spellEnd"/>
            <w:r>
              <w:rPr>
                <w:rFonts w:ascii="Lexend" w:eastAsia="Lexend" w:hAnsi="Lexend" w:cs="Lexend"/>
                <w:sz w:val="24"/>
                <w:szCs w:val="24"/>
              </w:rPr>
              <w:t xml:space="preserve"> paskaita informatikos mokytojams. „Kompiuterininkų dienos 2023“. 2023-09-29)</w:t>
            </w:r>
          </w:p>
          <w:p w14:paraId="248D97B7" w14:textId="77777777" w:rsidR="001039AC" w:rsidRDefault="00414A73">
            <w:pPr>
              <w:numPr>
                <w:ilvl w:val="0"/>
                <w:numId w:val="12"/>
              </w:numPr>
              <w:ind w:left="1559" w:right="0" w:hanging="420"/>
              <w:rPr>
                <w:rFonts w:ascii="Lexend" w:eastAsia="Lexend" w:hAnsi="Lexend" w:cs="Lexend"/>
                <w:sz w:val="24"/>
                <w:szCs w:val="24"/>
              </w:rPr>
            </w:pPr>
            <w:r>
              <w:rPr>
                <w:rFonts w:ascii="Lexend" w:eastAsia="Lexend" w:hAnsi="Lexend" w:cs="Lexend"/>
                <w:sz w:val="24"/>
                <w:szCs w:val="24"/>
              </w:rPr>
              <w:t xml:space="preserve">Trukmė: 1:35:31 min. </w:t>
            </w:r>
          </w:p>
          <w:p w14:paraId="248D97B8" w14:textId="77777777" w:rsidR="001039AC" w:rsidRDefault="00414A73">
            <w:pPr>
              <w:numPr>
                <w:ilvl w:val="0"/>
                <w:numId w:val="12"/>
              </w:numPr>
              <w:ind w:left="1559" w:right="0" w:hanging="420"/>
              <w:rPr>
                <w:rFonts w:ascii="Lexend" w:eastAsia="Lexend" w:hAnsi="Lexend" w:cs="Lexend"/>
                <w:sz w:val="24"/>
                <w:szCs w:val="24"/>
              </w:rPr>
            </w:pPr>
            <w:hyperlink r:id="rId32">
              <w:r>
                <w:rPr>
                  <w:rFonts w:ascii="Lexend" w:eastAsia="Lexend" w:hAnsi="Lexend" w:cs="Lexend"/>
                  <w:color w:val="1155CC"/>
                  <w:sz w:val="24"/>
                  <w:szCs w:val="24"/>
                  <w:u w:val="single"/>
                </w:rPr>
                <w:t>„YouTube” nuoroda (žr. 2024–08–29)</w:t>
              </w:r>
            </w:hyperlink>
          </w:p>
          <w:p w14:paraId="248D97B9" w14:textId="77777777" w:rsidR="001039AC" w:rsidRDefault="001039AC">
            <w:pPr>
              <w:spacing w:line="276" w:lineRule="auto"/>
              <w:ind w:left="850" w:right="715" w:firstLine="0"/>
              <w:rPr>
                <w:rFonts w:ascii="Lexend" w:eastAsia="Lexend" w:hAnsi="Lexend" w:cs="Lexend"/>
                <w:sz w:val="24"/>
                <w:szCs w:val="24"/>
              </w:rPr>
            </w:pPr>
          </w:p>
          <w:p w14:paraId="248D97BA" w14:textId="77777777" w:rsidR="001039AC" w:rsidRDefault="00414A73">
            <w:pPr>
              <w:ind w:left="850" w:right="-24" w:firstLine="0"/>
              <w:rPr>
                <w:rFonts w:ascii="Lexend" w:eastAsia="Lexend" w:hAnsi="Lexend" w:cs="Lexend"/>
                <w:sz w:val="24"/>
                <w:szCs w:val="24"/>
              </w:rPr>
            </w:pPr>
            <w:r>
              <w:rPr>
                <w:rFonts w:ascii="Lexend" w:eastAsia="Lexend" w:hAnsi="Lexend" w:cs="Lexend"/>
                <w:b/>
                <w:sz w:val="24"/>
                <w:szCs w:val="24"/>
              </w:rPr>
              <w:t xml:space="preserve">Atviri švietimo sistemos duomenys: kaip juos efektyviau naudoti mokslo tyrimuose ir švietimo praktikos tobulinimui? Nacionalinė švietimo agentūra </w:t>
            </w:r>
            <w:r>
              <w:rPr>
                <w:rFonts w:ascii="Lexend" w:eastAsia="Lexend" w:hAnsi="Lexend" w:cs="Lexend"/>
                <w:sz w:val="24"/>
                <w:szCs w:val="24"/>
              </w:rPr>
              <w:t>(Nacionalinė švietimo agentūra, 2023)</w:t>
            </w:r>
          </w:p>
          <w:p w14:paraId="248D97BB" w14:textId="77777777" w:rsidR="001039AC" w:rsidRDefault="00414A73">
            <w:pPr>
              <w:numPr>
                <w:ilvl w:val="0"/>
                <w:numId w:val="12"/>
              </w:numPr>
              <w:ind w:left="1559" w:right="0" w:hanging="420"/>
              <w:rPr>
                <w:rFonts w:ascii="Lexend" w:eastAsia="Lexend" w:hAnsi="Lexend" w:cs="Lexend"/>
                <w:sz w:val="24"/>
                <w:szCs w:val="24"/>
              </w:rPr>
            </w:pPr>
            <w:r>
              <w:rPr>
                <w:rFonts w:ascii="Lexend" w:eastAsia="Lexend" w:hAnsi="Lexend" w:cs="Lexend"/>
                <w:sz w:val="24"/>
                <w:szCs w:val="24"/>
              </w:rPr>
              <w:t xml:space="preserve">Trukmė: 2:01:19 min. </w:t>
            </w:r>
          </w:p>
          <w:p w14:paraId="248D97BC" w14:textId="77777777" w:rsidR="001039AC" w:rsidRDefault="00414A73">
            <w:pPr>
              <w:numPr>
                <w:ilvl w:val="0"/>
                <w:numId w:val="12"/>
              </w:numPr>
              <w:ind w:left="1559" w:right="0" w:hanging="420"/>
              <w:rPr>
                <w:rFonts w:ascii="Lexend" w:eastAsia="Lexend" w:hAnsi="Lexend" w:cs="Lexend"/>
                <w:sz w:val="24"/>
                <w:szCs w:val="24"/>
              </w:rPr>
            </w:pPr>
            <w:hyperlink r:id="rId33">
              <w:r>
                <w:rPr>
                  <w:rFonts w:ascii="Lexend" w:eastAsia="Lexend" w:hAnsi="Lexend" w:cs="Lexend"/>
                  <w:color w:val="1155CC"/>
                  <w:sz w:val="24"/>
                  <w:szCs w:val="24"/>
                  <w:u w:val="single"/>
                </w:rPr>
                <w:t>„YouTube” nuoroda (žr. 2024–08–29)</w:t>
              </w:r>
            </w:hyperlink>
          </w:p>
          <w:p w14:paraId="248D97BD" w14:textId="77777777" w:rsidR="001039AC" w:rsidRDefault="001039AC">
            <w:pPr>
              <w:ind w:firstLine="0"/>
              <w:rPr>
                <w:rFonts w:ascii="Lexend" w:eastAsia="Lexend" w:hAnsi="Lexend" w:cs="Lexend"/>
              </w:rPr>
            </w:pPr>
          </w:p>
          <w:p w14:paraId="248D97BE" w14:textId="77777777" w:rsidR="001039AC" w:rsidRDefault="001039AC">
            <w:pPr>
              <w:ind w:left="1440" w:right="0" w:firstLine="0"/>
              <w:rPr>
                <w:rFonts w:ascii="Lexend" w:eastAsia="Lexend" w:hAnsi="Lexend" w:cs="Lexend"/>
                <w:sz w:val="24"/>
                <w:szCs w:val="24"/>
              </w:rPr>
            </w:pPr>
          </w:p>
          <w:p w14:paraId="248D97BF" w14:textId="77777777" w:rsidR="001039AC" w:rsidRDefault="00414A73">
            <w:pPr>
              <w:pStyle w:val="Heading2"/>
              <w:spacing w:after="160" w:line="259" w:lineRule="auto"/>
              <w:ind w:left="850" w:firstLine="0"/>
              <w:outlineLvl w:val="1"/>
              <w:rPr>
                <w:rFonts w:ascii="Lexend" w:eastAsia="Lexend" w:hAnsi="Lexend" w:cs="Lexend"/>
              </w:rPr>
            </w:pPr>
            <w:bookmarkStart w:id="5" w:name="_3tm91ac5tpuh" w:colFirst="0" w:colLast="0"/>
            <w:bookmarkEnd w:id="5"/>
            <w:r>
              <w:rPr>
                <w:rFonts w:ascii="Lexend" w:eastAsia="Lexend" w:hAnsi="Lexend" w:cs="Lexend"/>
                <w:color w:val="FFFFFF"/>
                <w:sz w:val="28"/>
                <w:szCs w:val="28"/>
                <w:shd w:val="clear" w:color="auto" w:fill="218F5D"/>
              </w:rPr>
              <w:t>Užduotys, skirtos pasiekti mokymosi uždavinius</w:t>
            </w:r>
          </w:p>
          <w:p w14:paraId="248D97C0" w14:textId="77777777" w:rsidR="001039AC" w:rsidRDefault="001039AC">
            <w:pPr>
              <w:spacing w:line="276" w:lineRule="auto"/>
              <w:ind w:right="0" w:firstLine="0"/>
              <w:rPr>
                <w:rFonts w:ascii="Lexend" w:eastAsia="Lexend" w:hAnsi="Lexend" w:cs="Lexend"/>
                <w:sz w:val="24"/>
                <w:szCs w:val="24"/>
              </w:rPr>
            </w:pPr>
          </w:p>
          <w:tbl>
            <w:tblPr>
              <w:tblStyle w:val="a4"/>
              <w:tblW w:w="8445"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1142"/>
              <w:gridCol w:w="4333"/>
            </w:tblGrid>
            <w:tr w:rsidR="001039AC" w14:paraId="248D97C4" w14:textId="77777777">
              <w:tc>
                <w:tcPr>
                  <w:tcW w:w="2970"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C1" w14:textId="77777777" w:rsidR="001039AC" w:rsidRDefault="00414A73">
                  <w:pPr>
                    <w:widowControl w:val="0"/>
                    <w:spacing w:after="0"/>
                    <w:ind w:left="148"/>
                    <w:rPr>
                      <w:rFonts w:ascii="Lexend" w:eastAsia="Lexend" w:hAnsi="Lexend" w:cs="Lexend"/>
                      <w:sz w:val="24"/>
                      <w:szCs w:val="24"/>
                    </w:rPr>
                  </w:pPr>
                  <w:r>
                    <w:rPr>
                      <w:rFonts w:ascii="Lexend" w:eastAsia="Lexend" w:hAnsi="Lexend" w:cs="Lexend"/>
                      <w:b/>
                      <w:color w:val="FFFFFF"/>
                      <w:sz w:val="24"/>
                      <w:szCs w:val="24"/>
                    </w:rPr>
                    <w:t>Atsakymo pavyzdys (užduotis)</w:t>
                  </w:r>
                </w:p>
              </w:tc>
              <w:tc>
                <w:tcPr>
                  <w:tcW w:w="1142"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C2" w14:textId="77777777" w:rsidR="001039AC" w:rsidRDefault="00414A73">
                  <w:pPr>
                    <w:widowControl w:val="0"/>
                    <w:spacing w:after="0"/>
                    <w:ind w:left="148"/>
                    <w:jc w:val="center"/>
                    <w:rPr>
                      <w:rFonts w:ascii="Lexend" w:eastAsia="Lexend" w:hAnsi="Lexend" w:cs="Lexend"/>
                      <w:sz w:val="24"/>
                      <w:szCs w:val="24"/>
                    </w:rPr>
                  </w:pPr>
                  <w:r>
                    <w:rPr>
                      <w:rFonts w:ascii="Lexend" w:eastAsia="Lexend" w:hAnsi="Lexend" w:cs="Lexend"/>
                      <w:b/>
                      <w:color w:val="FFFFFF"/>
                      <w:sz w:val="24"/>
                      <w:szCs w:val="24"/>
                    </w:rPr>
                    <w:t>Taškai</w:t>
                  </w:r>
                </w:p>
              </w:tc>
              <w:tc>
                <w:tcPr>
                  <w:tcW w:w="4332"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C3" w14:textId="77777777" w:rsidR="001039AC" w:rsidRDefault="00414A73">
                  <w:pPr>
                    <w:widowControl w:val="0"/>
                    <w:spacing w:after="0"/>
                    <w:ind w:left="148"/>
                    <w:rPr>
                      <w:rFonts w:ascii="Lexend" w:eastAsia="Lexend" w:hAnsi="Lexend" w:cs="Lexend"/>
                      <w:sz w:val="24"/>
                      <w:szCs w:val="24"/>
                    </w:rPr>
                  </w:pPr>
                  <w:r>
                    <w:rPr>
                      <w:rFonts w:ascii="Lexend" w:eastAsia="Lexend" w:hAnsi="Lexend" w:cs="Lexend"/>
                      <w:b/>
                      <w:color w:val="FFFFFF"/>
                      <w:sz w:val="24"/>
                      <w:szCs w:val="24"/>
                    </w:rPr>
                    <w:t>Pastabos</w:t>
                  </w:r>
                </w:p>
              </w:tc>
            </w:tr>
            <w:tr w:rsidR="001039AC" w14:paraId="248D97CD" w14:textId="77777777">
              <w:tc>
                <w:tcPr>
                  <w:tcW w:w="2970"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C5" w14:textId="77777777" w:rsidR="001039AC" w:rsidRDefault="00414A73">
                  <w:pPr>
                    <w:widowControl w:val="0"/>
                    <w:spacing w:after="0"/>
                    <w:ind w:left="148"/>
                    <w:rPr>
                      <w:rFonts w:ascii="Lexend" w:eastAsia="Lexend" w:hAnsi="Lexend" w:cs="Lexend"/>
                      <w:b/>
                      <w:sz w:val="24"/>
                      <w:szCs w:val="24"/>
                    </w:rPr>
                  </w:pPr>
                  <w:r>
                    <w:rPr>
                      <w:rFonts w:ascii="Lexend" w:eastAsia="Lexend" w:hAnsi="Lexend" w:cs="Lexend"/>
                      <w:b/>
                      <w:sz w:val="24"/>
                      <w:szCs w:val="24"/>
                    </w:rPr>
                    <w:t>Duomenų vizualizavimo įrankių palyginimas.</w:t>
                  </w:r>
                </w:p>
                <w:p w14:paraId="248D97C6" w14:textId="77777777" w:rsidR="001039AC" w:rsidRDefault="00414A73">
                  <w:pPr>
                    <w:widowControl w:val="0"/>
                    <w:spacing w:after="0"/>
                    <w:ind w:left="148"/>
                    <w:rPr>
                      <w:rFonts w:ascii="Lexend" w:eastAsia="Lexend" w:hAnsi="Lexend" w:cs="Lexend"/>
                      <w:sz w:val="24"/>
                      <w:szCs w:val="24"/>
                    </w:rPr>
                  </w:pPr>
                  <w:r>
                    <w:rPr>
                      <w:rFonts w:ascii="Lexend" w:eastAsia="Lexend" w:hAnsi="Lexend" w:cs="Lexend"/>
                      <w:sz w:val="24"/>
                      <w:szCs w:val="24"/>
                    </w:rPr>
                    <w:t>Pasirinkite du skirtingus duomenų vizualizavimo įrankius ir paruoškite palyginamąją ataskaitą. Aprašykite jų funkcionalumą, privalumus ir trūkumus. Jei įmanoma, pateikite konkretų pavyzdį, kaip kiekvienas įrankis gali būti pritaikytas praktikoje (</w:t>
                  </w:r>
                  <w:hyperlink w:anchor="_xoh5bsph153p">
                    <w:r>
                      <w:rPr>
                        <w:rFonts w:ascii="Lexend" w:eastAsia="Lexend" w:hAnsi="Lexend" w:cs="Lexend"/>
                        <w:color w:val="1155CC"/>
                        <w:sz w:val="24"/>
                        <w:szCs w:val="24"/>
                        <w:u w:val="single"/>
                      </w:rPr>
                      <w:t>4 priedas</w:t>
                    </w:r>
                  </w:hyperlink>
                  <w:r>
                    <w:rPr>
                      <w:rFonts w:ascii="Lexend" w:eastAsia="Lexend" w:hAnsi="Lexend" w:cs="Lexend"/>
                      <w:sz w:val="24"/>
                      <w:szCs w:val="24"/>
                    </w:rPr>
                    <w:t>).</w:t>
                  </w:r>
                </w:p>
              </w:tc>
              <w:tc>
                <w:tcPr>
                  <w:tcW w:w="1142"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C7" w14:textId="77777777" w:rsidR="001039AC" w:rsidRDefault="00414A73">
                  <w:pPr>
                    <w:widowControl w:val="0"/>
                    <w:spacing w:after="0"/>
                    <w:ind w:left="148"/>
                    <w:jc w:val="center"/>
                    <w:rPr>
                      <w:rFonts w:ascii="Lexend" w:eastAsia="Lexend" w:hAnsi="Lexend" w:cs="Lexend"/>
                      <w:sz w:val="24"/>
                      <w:szCs w:val="24"/>
                    </w:rPr>
                  </w:pPr>
                  <w:r>
                    <w:rPr>
                      <w:rFonts w:ascii="Lexend" w:eastAsia="Lexend" w:hAnsi="Lexend" w:cs="Lexend"/>
                      <w:sz w:val="24"/>
                      <w:szCs w:val="24"/>
                    </w:rPr>
                    <w:t>20 taškų</w:t>
                  </w:r>
                </w:p>
              </w:tc>
              <w:tc>
                <w:tcPr>
                  <w:tcW w:w="4332"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C8"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t>Tikslas - išmokti palyginti įvairius duomenų vizualizavimo įrankius ir suprasti jų tinkamumą skirtingoms duomenų rūšimis.</w:t>
                  </w:r>
                </w:p>
                <w:p w14:paraId="248D97C9"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t>Aprašytos įrankių funkcijos, privalumai ir trūkumai (5 taškai).</w:t>
                  </w:r>
                </w:p>
                <w:p w14:paraId="248D97CA"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t>Išsamus kiekvieno įrankio analizavimas. Pateikti išsamūs kiekvieno įrankio aprašai (5 taškai).</w:t>
                  </w:r>
                </w:p>
                <w:p w14:paraId="248D97CB"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t>Pateikti konkretūs vizualizavimo pavyzdžiai (5 taškai).</w:t>
                  </w:r>
                </w:p>
                <w:p w14:paraId="248D97CC"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t>Aiškus ir nuoseklus pristatymas (5 taškai).</w:t>
                  </w:r>
                </w:p>
              </w:tc>
            </w:tr>
            <w:tr w:rsidR="001039AC" w14:paraId="248D97D3" w14:textId="77777777">
              <w:tc>
                <w:tcPr>
                  <w:tcW w:w="2970"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CE" w14:textId="77777777" w:rsidR="001039AC" w:rsidRDefault="00414A73">
                  <w:pPr>
                    <w:widowControl w:val="0"/>
                    <w:spacing w:after="0"/>
                    <w:ind w:left="148"/>
                    <w:rPr>
                      <w:rFonts w:ascii="Lexend" w:eastAsia="Lexend" w:hAnsi="Lexend" w:cs="Lexend"/>
                      <w:b/>
                      <w:sz w:val="24"/>
                      <w:szCs w:val="24"/>
                    </w:rPr>
                  </w:pPr>
                  <w:r>
                    <w:rPr>
                      <w:rFonts w:ascii="Lexend" w:eastAsia="Lexend" w:hAnsi="Lexend" w:cs="Lexend"/>
                      <w:b/>
                      <w:sz w:val="24"/>
                      <w:szCs w:val="24"/>
                    </w:rPr>
                    <w:t xml:space="preserve">Duomenų rinkinio </w:t>
                  </w:r>
                  <w:r>
                    <w:rPr>
                      <w:rFonts w:ascii="Lexend" w:eastAsia="Lexend" w:hAnsi="Lexend" w:cs="Lexend"/>
                      <w:b/>
                      <w:sz w:val="24"/>
                      <w:szCs w:val="24"/>
                    </w:rPr>
                    <w:lastRenderedPageBreak/>
                    <w:t>atvaizdavimas.</w:t>
                  </w:r>
                </w:p>
                <w:p w14:paraId="248D97CF" w14:textId="77777777" w:rsidR="001039AC" w:rsidRDefault="00414A73">
                  <w:pPr>
                    <w:widowControl w:val="0"/>
                    <w:spacing w:after="0"/>
                    <w:ind w:left="148"/>
                    <w:rPr>
                      <w:rFonts w:ascii="Lexend" w:eastAsia="Lexend" w:hAnsi="Lexend" w:cs="Lexend"/>
                      <w:sz w:val="24"/>
                      <w:szCs w:val="24"/>
                    </w:rPr>
                  </w:pPr>
                  <w:r>
                    <w:rPr>
                      <w:rFonts w:ascii="Lexend" w:eastAsia="Lexend" w:hAnsi="Lexend" w:cs="Lexend"/>
                      <w:sz w:val="24"/>
                      <w:szCs w:val="24"/>
                    </w:rPr>
                    <w:t>Naudodami pasirinktą duomenų vizualizavimo įrankį, sukurkite vizualizaciją, naudodami pateiktą duomenų rinkinį (pvz., 8 klasės mokinių pasiskirstymas pagal lytį). Pateikite aiškų ir vizualiai patrauklų grafikos pavyzdį (</w:t>
                  </w:r>
                  <w:hyperlink w:anchor="_7qpgbr1gd5l6">
                    <w:r>
                      <w:rPr>
                        <w:rFonts w:ascii="Lexend" w:eastAsia="Lexend" w:hAnsi="Lexend" w:cs="Lexend"/>
                        <w:color w:val="1155CC"/>
                        <w:sz w:val="24"/>
                        <w:szCs w:val="24"/>
                        <w:u w:val="single"/>
                      </w:rPr>
                      <w:t>5 priedas</w:t>
                    </w:r>
                  </w:hyperlink>
                  <w:r>
                    <w:rPr>
                      <w:rFonts w:ascii="Lexend" w:eastAsia="Lexend" w:hAnsi="Lexend" w:cs="Lexend"/>
                      <w:sz w:val="24"/>
                      <w:szCs w:val="24"/>
                    </w:rPr>
                    <w:t>).</w:t>
                  </w:r>
                </w:p>
              </w:tc>
              <w:tc>
                <w:tcPr>
                  <w:tcW w:w="1142"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D0" w14:textId="77777777" w:rsidR="001039AC" w:rsidRDefault="00414A73">
                  <w:pPr>
                    <w:widowControl w:val="0"/>
                    <w:spacing w:after="0"/>
                    <w:ind w:left="148"/>
                    <w:jc w:val="center"/>
                    <w:rPr>
                      <w:rFonts w:ascii="Lexend" w:eastAsia="Lexend" w:hAnsi="Lexend" w:cs="Lexend"/>
                      <w:sz w:val="24"/>
                      <w:szCs w:val="24"/>
                    </w:rPr>
                  </w:pPr>
                  <w:r>
                    <w:rPr>
                      <w:rFonts w:ascii="Lexend" w:eastAsia="Lexend" w:hAnsi="Lexend" w:cs="Lexend"/>
                      <w:sz w:val="24"/>
                      <w:szCs w:val="24"/>
                    </w:rPr>
                    <w:lastRenderedPageBreak/>
                    <w:t xml:space="preserve">20 </w:t>
                  </w:r>
                  <w:r>
                    <w:rPr>
                      <w:rFonts w:ascii="Lexend" w:eastAsia="Lexend" w:hAnsi="Lexend" w:cs="Lexend"/>
                      <w:sz w:val="24"/>
                      <w:szCs w:val="24"/>
                    </w:rPr>
                    <w:lastRenderedPageBreak/>
                    <w:t>taškų</w:t>
                  </w:r>
                </w:p>
              </w:tc>
              <w:tc>
                <w:tcPr>
                  <w:tcW w:w="4332"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D1"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lastRenderedPageBreak/>
                    <w:t xml:space="preserve">Tikslas - įgyti praktinių įgūdžių </w:t>
                  </w:r>
                  <w:r>
                    <w:rPr>
                      <w:rFonts w:ascii="Lexend" w:eastAsia="Lexend" w:hAnsi="Lexend" w:cs="Lexend"/>
                      <w:sz w:val="24"/>
                      <w:szCs w:val="24"/>
                    </w:rPr>
                    <w:lastRenderedPageBreak/>
                    <w:t>dirbant su duomenų vizualizavimo įrankiu ir gebėti pritaikyti įrankio funkcijas tikrose aplinkybėse. Vizualizacija turi būti aiški ir lengvai suprantama; duomenys turi būti pateikti aiškiai (10 taškų).</w:t>
                  </w:r>
                </w:p>
                <w:p w14:paraId="248D97D2" w14:textId="77777777" w:rsidR="001039AC" w:rsidRDefault="00414A73">
                  <w:pPr>
                    <w:widowControl w:val="0"/>
                    <w:spacing w:after="0"/>
                    <w:ind w:left="148" w:right="44"/>
                    <w:rPr>
                      <w:rFonts w:ascii="Lexend" w:eastAsia="Lexend" w:hAnsi="Lexend" w:cs="Lexend"/>
                      <w:sz w:val="24"/>
                      <w:szCs w:val="24"/>
                    </w:rPr>
                  </w:pPr>
                  <w:r>
                    <w:rPr>
                      <w:rFonts w:ascii="Lexend" w:eastAsia="Lexend" w:hAnsi="Lexend" w:cs="Lexend"/>
                      <w:sz w:val="24"/>
                      <w:szCs w:val="24"/>
                    </w:rPr>
                    <w:t>Vizualizacija turi būti patraukli atsižvelgiant į spalvų derinimą, grafiko išdėstymą ir naudojamus simbolius (10 taškų).</w:t>
                  </w:r>
                </w:p>
              </w:tc>
            </w:tr>
          </w:tbl>
          <w:p w14:paraId="248D97D4" w14:textId="77777777" w:rsidR="001039AC" w:rsidRDefault="001039AC">
            <w:pPr>
              <w:ind w:firstLine="0"/>
              <w:rPr>
                <w:rFonts w:ascii="Lexend" w:eastAsia="Lexend" w:hAnsi="Lexend" w:cs="Lexend"/>
                <w:sz w:val="24"/>
                <w:szCs w:val="24"/>
              </w:rPr>
            </w:pPr>
          </w:p>
          <w:p w14:paraId="248D97D5" w14:textId="77777777" w:rsidR="001039AC" w:rsidRDefault="00414A73">
            <w:pPr>
              <w:pStyle w:val="Heading2"/>
              <w:ind w:left="850" w:firstLine="0"/>
              <w:outlineLvl w:val="1"/>
              <w:rPr>
                <w:rFonts w:ascii="Lexend" w:eastAsia="Lexend" w:hAnsi="Lexend" w:cs="Lexend"/>
              </w:rPr>
            </w:pPr>
            <w:bookmarkStart w:id="6" w:name="_eyhyashseny6" w:colFirst="0" w:colLast="0"/>
            <w:bookmarkEnd w:id="6"/>
            <w:r>
              <w:rPr>
                <w:rFonts w:ascii="Lexend" w:eastAsia="Lexend" w:hAnsi="Lexend" w:cs="Lexend"/>
                <w:color w:val="FFFFFF"/>
                <w:sz w:val="28"/>
                <w:szCs w:val="28"/>
                <w:shd w:val="clear" w:color="auto" w:fill="218F5D"/>
              </w:rPr>
              <w:t>Užduotys, skirtos vertinimui ir įsivertinimui</w:t>
            </w:r>
            <w:r>
              <w:rPr>
                <w:rFonts w:ascii="Lexend" w:eastAsia="Lexend" w:hAnsi="Lexend" w:cs="Lexend"/>
              </w:rPr>
              <w:br/>
            </w:r>
            <w:r>
              <w:rPr>
                <w:rFonts w:ascii="Lexend" w:eastAsia="Lexend" w:hAnsi="Lexend" w:cs="Lexend"/>
              </w:rPr>
              <w:br/>
            </w:r>
          </w:p>
          <w:tbl>
            <w:tblPr>
              <w:tblStyle w:val="a5"/>
              <w:tblW w:w="8445"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164"/>
              <w:gridCol w:w="4236"/>
            </w:tblGrid>
            <w:tr w:rsidR="001039AC" w14:paraId="248D97D9" w14:textId="77777777">
              <w:trPr>
                <w:trHeight w:val="365"/>
              </w:trPr>
              <w:tc>
                <w:tcPr>
                  <w:tcW w:w="3045"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D6"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b/>
                      <w:color w:val="FFFFFF"/>
                      <w:sz w:val="24"/>
                      <w:szCs w:val="24"/>
                    </w:rPr>
                    <w:t>Atsakymo pavyzdys (užduotis)</w:t>
                  </w:r>
                </w:p>
              </w:tc>
              <w:tc>
                <w:tcPr>
                  <w:tcW w:w="1164"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D7" w14:textId="77777777" w:rsidR="001039AC" w:rsidRDefault="00414A73">
                  <w:pPr>
                    <w:widowControl w:val="0"/>
                    <w:spacing w:after="0"/>
                    <w:jc w:val="center"/>
                    <w:rPr>
                      <w:rFonts w:ascii="Lexend" w:eastAsia="Lexend" w:hAnsi="Lexend" w:cs="Lexend"/>
                      <w:sz w:val="24"/>
                      <w:szCs w:val="24"/>
                    </w:rPr>
                  </w:pPr>
                  <w:r>
                    <w:rPr>
                      <w:rFonts w:ascii="Lexend" w:eastAsia="Lexend" w:hAnsi="Lexend" w:cs="Lexend"/>
                      <w:b/>
                      <w:color w:val="FFFFFF"/>
                      <w:sz w:val="24"/>
                      <w:szCs w:val="24"/>
                    </w:rPr>
                    <w:t>Taškai</w:t>
                  </w:r>
                </w:p>
              </w:tc>
              <w:tc>
                <w:tcPr>
                  <w:tcW w:w="4235"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D8" w14:textId="77777777" w:rsidR="001039AC" w:rsidRDefault="00414A73">
                  <w:pPr>
                    <w:widowControl w:val="0"/>
                    <w:spacing w:after="0"/>
                    <w:ind w:left="172"/>
                    <w:rPr>
                      <w:rFonts w:ascii="Lexend" w:eastAsia="Lexend" w:hAnsi="Lexend" w:cs="Lexend"/>
                      <w:sz w:val="24"/>
                      <w:szCs w:val="24"/>
                    </w:rPr>
                  </w:pPr>
                  <w:r>
                    <w:rPr>
                      <w:rFonts w:ascii="Lexend" w:eastAsia="Lexend" w:hAnsi="Lexend" w:cs="Lexend"/>
                      <w:b/>
                      <w:color w:val="FFFFFF"/>
                      <w:sz w:val="24"/>
                      <w:szCs w:val="24"/>
                    </w:rPr>
                    <w:t>Pastabos</w:t>
                  </w:r>
                </w:p>
              </w:tc>
            </w:tr>
            <w:tr w:rsidR="001039AC" w14:paraId="248D97E0" w14:textId="77777777">
              <w:tc>
                <w:tcPr>
                  <w:tcW w:w="3045"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DA"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b/>
                      <w:sz w:val="24"/>
                      <w:szCs w:val="24"/>
                    </w:rPr>
                    <w:t xml:space="preserve">Išanalizuoti pateiktus grafikus ir statistikas. </w:t>
                  </w:r>
                  <w:r>
                    <w:rPr>
                      <w:rFonts w:ascii="Lexend" w:eastAsia="Lexend" w:hAnsi="Lexend" w:cs="Lexend"/>
                      <w:sz w:val="24"/>
                      <w:szCs w:val="24"/>
                    </w:rPr>
                    <w:t>Paruoškite vertinimo kriterijus, pagal kuriuos bus vertinama duomenų vizualizavimo ataskaita ir projektas. Aprašykite kriterijus, tokius kaip aiškumas, informatyvumas ir vizualinio dizaino kokybė (</w:t>
                  </w:r>
                  <w:hyperlink w:anchor="_6b6h12947i64">
                    <w:r>
                      <w:rPr>
                        <w:rFonts w:ascii="Lexend" w:eastAsia="Lexend" w:hAnsi="Lexend" w:cs="Lexend"/>
                        <w:color w:val="1155CC"/>
                        <w:sz w:val="24"/>
                        <w:szCs w:val="24"/>
                        <w:u w:val="single"/>
                      </w:rPr>
                      <w:t>6 priedas</w:t>
                    </w:r>
                  </w:hyperlink>
                  <w:r>
                    <w:rPr>
                      <w:rFonts w:ascii="Lexend" w:eastAsia="Lexend" w:hAnsi="Lexend" w:cs="Lexend"/>
                      <w:sz w:val="24"/>
                      <w:szCs w:val="24"/>
                    </w:rPr>
                    <w:t>).</w:t>
                  </w:r>
                </w:p>
              </w:tc>
              <w:tc>
                <w:tcPr>
                  <w:tcW w:w="1164"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DB" w14:textId="77777777" w:rsidR="001039AC" w:rsidRDefault="00414A73">
                  <w:pPr>
                    <w:widowControl w:val="0"/>
                    <w:spacing w:after="0"/>
                    <w:jc w:val="center"/>
                    <w:rPr>
                      <w:rFonts w:ascii="Lexend" w:eastAsia="Lexend" w:hAnsi="Lexend" w:cs="Lexend"/>
                      <w:sz w:val="24"/>
                      <w:szCs w:val="24"/>
                    </w:rPr>
                  </w:pPr>
                  <w:r>
                    <w:rPr>
                      <w:rFonts w:ascii="Lexend" w:eastAsia="Lexend" w:hAnsi="Lexend" w:cs="Lexend"/>
                      <w:sz w:val="24"/>
                      <w:szCs w:val="24"/>
                    </w:rPr>
                    <w:t>15 taškų</w:t>
                  </w:r>
                </w:p>
              </w:tc>
              <w:tc>
                <w:tcPr>
                  <w:tcW w:w="4235"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DC" w14:textId="77777777" w:rsidR="001039AC" w:rsidRDefault="00414A73">
                  <w:pPr>
                    <w:widowControl w:val="0"/>
                    <w:spacing w:after="0"/>
                    <w:ind w:left="172"/>
                    <w:rPr>
                      <w:rFonts w:ascii="Lexend" w:eastAsia="Lexend" w:hAnsi="Lexend" w:cs="Lexend"/>
                      <w:sz w:val="24"/>
                      <w:szCs w:val="24"/>
                    </w:rPr>
                  </w:pPr>
                  <w:r>
                    <w:rPr>
                      <w:rFonts w:ascii="Lexend" w:eastAsia="Lexend" w:hAnsi="Lexend" w:cs="Lexend"/>
                      <w:sz w:val="24"/>
                      <w:szCs w:val="24"/>
                    </w:rPr>
                    <w:t>Suprasti, kaip objektyviai vertinti duomenų vizualizavimo darbus ir jų kokybę.</w:t>
                  </w:r>
                </w:p>
                <w:p w14:paraId="248D97DD" w14:textId="77777777" w:rsidR="001039AC" w:rsidRDefault="00414A73">
                  <w:pPr>
                    <w:widowControl w:val="0"/>
                    <w:spacing w:after="0"/>
                    <w:ind w:left="172"/>
                    <w:rPr>
                      <w:rFonts w:ascii="Lexend" w:eastAsia="Lexend" w:hAnsi="Lexend" w:cs="Lexend"/>
                      <w:sz w:val="24"/>
                      <w:szCs w:val="24"/>
                    </w:rPr>
                  </w:pPr>
                  <w:r>
                    <w:rPr>
                      <w:rFonts w:ascii="Lexend" w:eastAsia="Lexend" w:hAnsi="Lexend" w:cs="Lexend"/>
                      <w:sz w:val="24"/>
                      <w:szCs w:val="24"/>
                    </w:rPr>
                    <w:t>Kriterijai turi būti aiškiai apibrėžti ir išsamūs (5 taškai).</w:t>
                  </w:r>
                </w:p>
                <w:p w14:paraId="248D97DE" w14:textId="77777777" w:rsidR="001039AC" w:rsidRDefault="00414A73">
                  <w:pPr>
                    <w:widowControl w:val="0"/>
                    <w:spacing w:after="0"/>
                    <w:ind w:left="172"/>
                    <w:rPr>
                      <w:rFonts w:ascii="Lexend" w:eastAsia="Lexend" w:hAnsi="Lexend" w:cs="Lexend"/>
                      <w:sz w:val="24"/>
                      <w:szCs w:val="24"/>
                    </w:rPr>
                  </w:pPr>
                  <w:r>
                    <w:rPr>
                      <w:rFonts w:ascii="Lexend" w:eastAsia="Lexend" w:hAnsi="Lexend" w:cs="Lexend"/>
                      <w:sz w:val="24"/>
                      <w:szCs w:val="24"/>
                    </w:rPr>
                    <w:t>Vertinimas turi būti aiškus ir suprantamas (5 taškai).</w:t>
                  </w:r>
                </w:p>
                <w:p w14:paraId="248D97DF" w14:textId="77777777" w:rsidR="001039AC" w:rsidRDefault="00414A73">
                  <w:pPr>
                    <w:widowControl w:val="0"/>
                    <w:spacing w:after="0"/>
                    <w:ind w:left="172"/>
                    <w:rPr>
                      <w:rFonts w:ascii="Lexend" w:eastAsia="Lexend" w:hAnsi="Lexend" w:cs="Lexend"/>
                      <w:sz w:val="24"/>
                      <w:szCs w:val="24"/>
                    </w:rPr>
                  </w:pPr>
                  <w:r>
                    <w:rPr>
                      <w:rFonts w:ascii="Lexend" w:eastAsia="Lexend" w:hAnsi="Lexend" w:cs="Lexend"/>
                      <w:sz w:val="24"/>
                      <w:szCs w:val="24"/>
                    </w:rPr>
                    <w:t>Pastabumas ir atidumas analizuojant informaciją (5 taškai).</w:t>
                  </w:r>
                </w:p>
              </w:tc>
            </w:tr>
            <w:tr w:rsidR="001039AC" w14:paraId="248D97E4" w14:textId="77777777">
              <w:tc>
                <w:tcPr>
                  <w:tcW w:w="3045"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E1"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b/>
                      <w:sz w:val="24"/>
                      <w:szCs w:val="24"/>
                    </w:rPr>
                    <w:t xml:space="preserve">Įsivertinimo klausimynas </w:t>
                  </w:r>
                  <w:r>
                    <w:rPr>
                      <w:rFonts w:ascii="Lexend" w:eastAsia="Lexend" w:hAnsi="Lexend" w:cs="Lexend"/>
                      <w:sz w:val="24"/>
                      <w:szCs w:val="24"/>
                    </w:rPr>
                    <w:t>(</w:t>
                  </w:r>
                  <w:hyperlink w:anchor="_oop4pojfgmxg">
                    <w:r>
                      <w:rPr>
                        <w:rFonts w:ascii="Lexend" w:eastAsia="Lexend" w:hAnsi="Lexend" w:cs="Lexend"/>
                        <w:color w:val="1155CC"/>
                        <w:sz w:val="24"/>
                        <w:szCs w:val="24"/>
                        <w:u w:val="single"/>
                      </w:rPr>
                      <w:t>7 priedas</w:t>
                    </w:r>
                  </w:hyperlink>
                  <w:r>
                    <w:rPr>
                      <w:rFonts w:ascii="Lexend" w:eastAsia="Lexend" w:hAnsi="Lexend" w:cs="Lexend"/>
                      <w:sz w:val="24"/>
                      <w:szCs w:val="24"/>
                    </w:rPr>
                    <w:t>).</w:t>
                  </w:r>
                </w:p>
              </w:tc>
              <w:tc>
                <w:tcPr>
                  <w:tcW w:w="1164"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E2" w14:textId="77777777" w:rsidR="001039AC" w:rsidRDefault="00414A73">
                  <w:pPr>
                    <w:widowControl w:val="0"/>
                    <w:spacing w:after="0"/>
                    <w:jc w:val="center"/>
                    <w:rPr>
                      <w:rFonts w:ascii="Lexend" w:eastAsia="Lexend" w:hAnsi="Lexend" w:cs="Lexend"/>
                      <w:sz w:val="24"/>
                      <w:szCs w:val="24"/>
                    </w:rPr>
                  </w:pPr>
                  <w:r>
                    <w:rPr>
                      <w:rFonts w:ascii="Lexend" w:eastAsia="Lexend" w:hAnsi="Lexend" w:cs="Lexend"/>
                      <w:sz w:val="24"/>
                      <w:szCs w:val="24"/>
                    </w:rPr>
                    <w:t>10 taškų</w:t>
                  </w:r>
                </w:p>
              </w:tc>
              <w:tc>
                <w:tcPr>
                  <w:tcW w:w="4235"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E3" w14:textId="77777777" w:rsidR="001039AC" w:rsidRDefault="00414A73">
                  <w:pPr>
                    <w:widowControl w:val="0"/>
                    <w:spacing w:after="0"/>
                    <w:ind w:left="172"/>
                    <w:rPr>
                      <w:rFonts w:ascii="Lexend" w:eastAsia="Lexend" w:hAnsi="Lexend" w:cs="Lexend"/>
                      <w:sz w:val="24"/>
                      <w:szCs w:val="24"/>
                    </w:rPr>
                  </w:pPr>
                  <w:r>
                    <w:rPr>
                      <w:rFonts w:ascii="Lexend" w:eastAsia="Lexend" w:hAnsi="Lexend" w:cs="Lexend"/>
                      <w:sz w:val="24"/>
                      <w:szCs w:val="24"/>
                    </w:rPr>
                    <w:t>(1 taškas) už kiekvieną teisingai atsakytą klausimą</w:t>
                  </w:r>
                </w:p>
              </w:tc>
            </w:tr>
          </w:tbl>
          <w:p w14:paraId="248D97E5" w14:textId="77777777" w:rsidR="001039AC" w:rsidRDefault="001039AC">
            <w:pPr>
              <w:pBdr>
                <w:top w:val="nil"/>
                <w:left w:val="nil"/>
                <w:bottom w:val="nil"/>
                <w:right w:val="nil"/>
                <w:between w:val="nil"/>
              </w:pBdr>
              <w:spacing w:line="276" w:lineRule="auto"/>
              <w:ind w:right="715" w:firstLine="0"/>
              <w:rPr>
                <w:rFonts w:ascii="Lexend" w:eastAsia="Lexend" w:hAnsi="Lexend" w:cs="Lexend"/>
                <w:sz w:val="24"/>
                <w:szCs w:val="24"/>
              </w:rPr>
            </w:pPr>
          </w:p>
        </w:tc>
      </w:tr>
      <w:tr w:rsidR="001039AC" w14:paraId="248D97E8"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E7" w14:textId="77777777" w:rsidR="001039AC" w:rsidRDefault="00414A73">
            <w:pPr>
              <w:ind w:left="850" w:firstLine="0"/>
              <w:rPr>
                <w:rFonts w:ascii="Lexend" w:eastAsia="Lexend" w:hAnsi="Lexend" w:cs="Lexend"/>
                <w:b/>
                <w:sz w:val="24"/>
                <w:szCs w:val="24"/>
              </w:rPr>
            </w:pPr>
            <w:r>
              <w:rPr>
                <w:rFonts w:ascii="Lexend" w:eastAsia="Lexend" w:hAnsi="Lexend" w:cs="Lexend"/>
                <w:b/>
                <w:color w:val="FFFFFF"/>
                <w:sz w:val="28"/>
                <w:szCs w:val="28"/>
                <w:shd w:val="clear" w:color="auto" w:fill="218F5D"/>
              </w:rPr>
              <w:lastRenderedPageBreak/>
              <w:t>Namų darbai (jei reikia, nurodykite, kokius namų darbus mokiniai turėtų atlikti)</w:t>
            </w:r>
            <w:r>
              <w:rPr>
                <w:rFonts w:ascii="Lexend" w:eastAsia="Lexend" w:hAnsi="Lexend" w:cs="Lexend"/>
                <w:b/>
                <w:sz w:val="24"/>
                <w:szCs w:val="24"/>
              </w:rPr>
              <w:br/>
            </w:r>
          </w:p>
        </w:tc>
      </w:tr>
      <w:tr w:rsidR="001039AC" w14:paraId="248D97F6"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7E9" w14:textId="77777777" w:rsidR="001039AC" w:rsidRDefault="001039AC">
            <w:pPr>
              <w:spacing w:line="276" w:lineRule="auto"/>
              <w:ind w:right="0" w:firstLine="0"/>
              <w:rPr>
                <w:rFonts w:ascii="Lexend" w:eastAsia="Lexend" w:hAnsi="Lexend" w:cs="Lexend"/>
                <w:sz w:val="24"/>
                <w:szCs w:val="24"/>
              </w:rPr>
            </w:pPr>
          </w:p>
          <w:tbl>
            <w:tblPr>
              <w:tblStyle w:val="a6"/>
              <w:tblW w:w="8445"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1215"/>
              <w:gridCol w:w="4020"/>
            </w:tblGrid>
            <w:tr w:rsidR="001039AC" w14:paraId="248D97ED" w14:textId="77777777">
              <w:tc>
                <w:tcPr>
                  <w:tcW w:w="3210"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EA"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b/>
                      <w:color w:val="FFFFFF"/>
                      <w:sz w:val="24"/>
                      <w:szCs w:val="24"/>
                    </w:rPr>
                    <w:t>Atsakymo pavyzdys (užduotis)</w:t>
                  </w:r>
                </w:p>
              </w:tc>
              <w:tc>
                <w:tcPr>
                  <w:tcW w:w="1215"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EB" w14:textId="77777777" w:rsidR="001039AC" w:rsidRDefault="00414A73">
                  <w:pPr>
                    <w:widowControl w:val="0"/>
                    <w:spacing w:after="0"/>
                    <w:jc w:val="center"/>
                    <w:rPr>
                      <w:rFonts w:ascii="Lexend" w:eastAsia="Lexend" w:hAnsi="Lexend" w:cs="Lexend"/>
                      <w:sz w:val="24"/>
                      <w:szCs w:val="24"/>
                    </w:rPr>
                  </w:pPr>
                  <w:r>
                    <w:rPr>
                      <w:rFonts w:ascii="Lexend" w:eastAsia="Lexend" w:hAnsi="Lexend" w:cs="Lexend"/>
                      <w:b/>
                      <w:color w:val="FFFFFF"/>
                      <w:sz w:val="24"/>
                      <w:szCs w:val="24"/>
                    </w:rPr>
                    <w:t>Taškai</w:t>
                  </w:r>
                </w:p>
              </w:tc>
              <w:tc>
                <w:tcPr>
                  <w:tcW w:w="4020" w:type="dxa"/>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7EC"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b/>
                      <w:color w:val="FFFFFF"/>
                      <w:sz w:val="24"/>
                      <w:szCs w:val="24"/>
                    </w:rPr>
                    <w:t>Pastabos</w:t>
                  </w:r>
                </w:p>
              </w:tc>
            </w:tr>
            <w:tr w:rsidR="001039AC" w14:paraId="248D97F4" w14:textId="77777777">
              <w:trPr>
                <w:trHeight w:val="2100"/>
              </w:trPr>
              <w:tc>
                <w:tcPr>
                  <w:tcW w:w="3210"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EE"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sz w:val="24"/>
                      <w:szCs w:val="24"/>
                    </w:rPr>
                    <w:lastRenderedPageBreak/>
                    <w:t>Duomenų vizualizavimo įrankių tyrimas.</w:t>
                  </w:r>
                </w:p>
                <w:p w14:paraId="248D97EF"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sz w:val="24"/>
                      <w:szCs w:val="24"/>
                    </w:rPr>
                    <w:t>Pasirinkite vieną duomenų vizualizavimo įrankį ir atlikite savarankišką tyrimą apie jo galimybes. (</w:t>
                  </w:r>
                  <w:hyperlink w:anchor="_n69m2u1rbjrr">
                    <w:r>
                      <w:rPr>
                        <w:rFonts w:ascii="Lexend" w:eastAsia="Lexend" w:hAnsi="Lexend" w:cs="Lexend"/>
                        <w:color w:val="1155CC"/>
                        <w:sz w:val="24"/>
                        <w:szCs w:val="24"/>
                        <w:u w:val="single"/>
                      </w:rPr>
                      <w:t>8 priedas</w:t>
                    </w:r>
                  </w:hyperlink>
                  <w:r>
                    <w:rPr>
                      <w:rFonts w:ascii="Lexend" w:eastAsia="Lexend" w:hAnsi="Lexend" w:cs="Lexend"/>
                      <w:sz w:val="24"/>
                      <w:szCs w:val="24"/>
                    </w:rPr>
                    <w:t>).</w:t>
                  </w:r>
                </w:p>
              </w:tc>
              <w:tc>
                <w:tcPr>
                  <w:tcW w:w="1215"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F0" w14:textId="77777777" w:rsidR="001039AC" w:rsidRDefault="00414A73">
                  <w:pPr>
                    <w:widowControl w:val="0"/>
                    <w:spacing w:after="0"/>
                    <w:jc w:val="center"/>
                    <w:rPr>
                      <w:rFonts w:ascii="Lexend" w:eastAsia="Lexend" w:hAnsi="Lexend" w:cs="Lexend"/>
                      <w:sz w:val="24"/>
                      <w:szCs w:val="24"/>
                    </w:rPr>
                  </w:pPr>
                  <w:r>
                    <w:rPr>
                      <w:rFonts w:ascii="Lexend" w:eastAsia="Lexend" w:hAnsi="Lexend" w:cs="Lexend"/>
                      <w:sz w:val="24"/>
                      <w:szCs w:val="24"/>
                    </w:rPr>
                    <w:t>20 taškų</w:t>
                  </w:r>
                </w:p>
              </w:tc>
              <w:tc>
                <w:tcPr>
                  <w:tcW w:w="4020"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7F1" w14:textId="77777777" w:rsidR="001039AC" w:rsidRDefault="00414A73">
                  <w:pPr>
                    <w:widowControl w:val="0"/>
                    <w:pBdr>
                      <w:top w:val="nil"/>
                      <w:left w:val="nil"/>
                      <w:bottom w:val="nil"/>
                      <w:right w:val="nil"/>
                      <w:between w:val="nil"/>
                    </w:pBdr>
                    <w:spacing w:after="0"/>
                    <w:ind w:left="141"/>
                    <w:rPr>
                      <w:rFonts w:ascii="Lexend" w:eastAsia="Lexend" w:hAnsi="Lexend" w:cs="Lexend"/>
                      <w:sz w:val="24"/>
                      <w:szCs w:val="24"/>
                    </w:rPr>
                  </w:pPr>
                  <w:r>
                    <w:rPr>
                      <w:rFonts w:ascii="Lexend" w:eastAsia="Lexend" w:hAnsi="Lexend" w:cs="Lexend"/>
                      <w:sz w:val="24"/>
                      <w:szCs w:val="24"/>
                    </w:rPr>
                    <w:t>Tikslas - pagilinti žinias apie pasirinktą įrankį ir gebėti jį kritiškai įvertinti.</w:t>
                  </w:r>
                </w:p>
                <w:p w14:paraId="248D97F2" w14:textId="77777777" w:rsidR="001039AC" w:rsidRDefault="00414A73">
                  <w:pPr>
                    <w:widowControl w:val="0"/>
                    <w:pBdr>
                      <w:top w:val="nil"/>
                      <w:left w:val="nil"/>
                      <w:bottom w:val="nil"/>
                      <w:right w:val="nil"/>
                      <w:between w:val="nil"/>
                    </w:pBdr>
                    <w:spacing w:after="0"/>
                    <w:ind w:left="141"/>
                    <w:rPr>
                      <w:rFonts w:ascii="Lexend" w:eastAsia="Lexend" w:hAnsi="Lexend" w:cs="Lexend"/>
                      <w:sz w:val="24"/>
                      <w:szCs w:val="24"/>
                    </w:rPr>
                  </w:pPr>
                  <w:r>
                    <w:rPr>
                      <w:rFonts w:ascii="Lexend" w:eastAsia="Lexend" w:hAnsi="Lexend" w:cs="Lexend"/>
                      <w:sz w:val="24"/>
                      <w:szCs w:val="24"/>
                    </w:rPr>
                    <w:t>Išsamiai aprašykite įrankio funkcijas, privalumus ir trūkumus (10 taškų).</w:t>
                  </w:r>
                </w:p>
                <w:p w14:paraId="248D97F3" w14:textId="77777777" w:rsidR="001039AC" w:rsidRDefault="00414A73">
                  <w:pPr>
                    <w:widowControl w:val="0"/>
                    <w:spacing w:after="0"/>
                    <w:ind w:left="141"/>
                    <w:rPr>
                      <w:rFonts w:ascii="Lexend" w:eastAsia="Lexend" w:hAnsi="Lexend" w:cs="Lexend"/>
                      <w:sz w:val="24"/>
                      <w:szCs w:val="24"/>
                    </w:rPr>
                  </w:pPr>
                  <w:r>
                    <w:rPr>
                      <w:rFonts w:ascii="Lexend" w:eastAsia="Lexend" w:hAnsi="Lexend" w:cs="Lexend"/>
                      <w:sz w:val="24"/>
                      <w:szCs w:val="24"/>
                    </w:rPr>
                    <w:t>Išsamiai aprašykite pagrindines funkcijas ir naudojimo scenarijus (5 taškai). Aprašymas turi būti aiškus ir lengvai suprantamas (5 taškai).</w:t>
                  </w:r>
                </w:p>
              </w:tc>
            </w:tr>
          </w:tbl>
          <w:p w14:paraId="248D97F5" w14:textId="77777777" w:rsidR="001039AC" w:rsidRDefault="001039AC">
            <w:pPr>
              <w:spacing w:line="276" w:lineRule="auto"/>
              <w:ind w:right="0" w:firstLine="0"/>
              <w:rPr>
                <w:rFonts w:ascii="Lexend" w:eastAsia="Lexend" w:hAnsi="Lexend" w:cs="Lexend"/>
                <w:sz w:val="24"/>
                <w:szCs w:val="24"/>
              </w:rPr>
            </w:pPr>
          </w:p>
        </w:tc>
      </w:tr>
      <w:tr w:rsidR="001039AC" w14:paraId="248D980A" w14:textId="77777777">
        <w:trPr>
          <w:trHeight w:val="22917"/>
        </w:trPr>
        <w:tc>
          <w:tcPr>
            <w:tcW w:w="9540" w:type="dxa"/>
            <w:tcBorders>
              <w:top w:val="single" w:sz="4" w:space="0" w:color="FFFFFF"/>
              <w:left w:val="single" w:sz="4" w:space="0" w:color="FFFFFF"/>
              <w:bottom w:val="single" w:sz="4" w:space="0" w:color="FFFFFF"/>
              <w:right w:val="single" w:sz="4" w:space="0" w:color="FFFFFF"/>
            </w:tcBorders>
          </w:tcPr>
          <w:p w14:paraId="248D97F7" w14:textId="77777777" w:rsidR="001039AC" w:rsidRDefault="00414A73">
            <w:pPr>
              <w:pStyle w:val="Heading2"/>
              <w:ind w:left="850" w:right="-24" w:firstLine="0"/>
              <w:jc w:val="left"/>
              <w:outlineLvl w:val="1"/>
              <w:rPr>
                <w:rFonts w:ascii="Lexend" w:eastAsia="Lexend" w:hAnsi="Lexend" w:cs="Lexend"/>
              </w:rPr>
            </w:pPr>
            <w:r>
              <w:rPr>
                <w:rFonts w:ascii="Lexend" w:eastAsia="Lexend" w:hAnsi="Lexend" w:cs="Lexend"/>
                <w:color w:val="FFFFFF"/>
                <w:sz w:val="28"/>
                <w:szCs w:val="28"/>
                <w:shd w:val="clear" w:color="auto" w:fill="218F5D"/>
              </w:rPr>
              <w:lastRenderedPageBreak/>
              <w:t>Siūloma papildoma medžiaga / literatūra / skaitmeninės mokymo priemonės (SMP)</w:t>
            </w:r>
          </w:p>
          <w:p w14:paraId="248D97F8" w14:textId="77777777" w:rsidR="001039AC" w:rsidRDefault="001039AC">
            <w:pPr>
              <w:ind w:left="850" w:right="-24" w:firstLine="0"/>
              <w:rPr>
                <w:rFonts w:ascii="Lexend" w:eastAsia="Lexend" w:hAnsi="Lexend" w:cs="Lexend"/>
                <w:sz w:val="24"/>
                <w:szCs w:val="24"/>
              </w:rPr>
            </w:pPr>
          </w:p>
          <w:p w14:paraId="248D97F9" w14:textId="77777777" w:rsidR="001039AC" w:rsidRDefault="00414A73">
            <w:pPr>
              <w:ind w:left="850" w:right="-24" w:firstLine="0"/>
              <w:jc w:val="left"/>
              <w:rPr>
                <w:rFonts w:ascii="Lexend" w:eastAsia="Lexend" w:hAnsi="Lexend" w:cs="Lexend"/>
                <w:sz w:val="24"/>
                <w:szCs w:val="24"/>
              </w:rPr>
            </w:pPr>
            <w:r>
              <w:rPr>
                <w:rFonts w:ascii="Lexend" w:eastAsia="Lexend" w:hAnsi="Lexend" w:cs="Lexend"/>
                <w:b/>
                <w:sz w:val="24"/>
                <w:szCs w:val="24"/>
              </w:rPr>
              <w:t>VIDURINIO UGDYMO INFORMATIKOS BENDROSIOS PROGRAMOS ĮGYVENDINIMO REKOMENDACIJOS</w:t>
            </w:r>
            <w:r>
              <w:rPr>
                <w:rFonts w:ascii="Lexend" w:eastAsia="Lexend" w:hAnsi="Lexend" w:cs="Lexend"/>
                <w:sz w:val="24"/>
                <w:szCs w:val="24"/>
              </w:rPr>
              <w:br/>
            </w:r>
          </w:p>
          <w:p w14:paraId="248D97FA" w14:textId="77777777" w:rsidR="001039AC" w:rsidRDefault="00414A73">
            <w:pPr>
              <w:ind w:left="850" w:right="-24" w:firstLine="0"/>
              <w:rPr>
                <w:rFonts w:ascii="Lexend" w:eastAsia="Lexend" w:hAnsi="Lexend" w:cs="Lexend"/>
                <w:sz w:val="24"/>
                <w:szCs w:val="24"/>
              </w:rPr>
            </w:pPr>
            <w:r>
              <w:rPr>
                <w:rFonts w:ascii="Lexend" w:eastAsia="Lexend" w:hAnsi="Lexend" w:cs="Lexend"/>
                <w:sz w:val="24"/>
                <w:szCs w:val="24"/>
              </w:rPr>
              <w:t xml:space="preserve">Nuoroda: </w:t>
            </w:r>
            <w:hyperlink r:id="rId34">
              <w:r>
                <w:rPr>
                  <w:rFonts w:ascii="Lexend" w:eastAsia="Lexend" w:hAnsi="Lexend" w:cs="Lexend"/>
                  <w:color w:val="1155CC"/>
                  <w:sz w:val="24"/>
                  <w:szCs w:val="24"/>
                  <w:u w:val="single"/>
                </w:rPr>
                <w:t xml:space="preserve">Įgyvendinimo rekomendacijas rengė: Antanas </w:t>
              </w:r>
              <w:proofErr w:type="spellStart"/>
              <w:r>
                <w:rPr>
                  <w:rFonts w:ascii="Lexend" w:eastAsia="Lexend" w:hAnsi="Lexend" w:cs="Lexend"/>
                  <w:color w:val="1155CC"/>
                  <w:sz w:val="24"/>
                  <w:szCs w:val="24"/>
                  <w:u w:val="single"/>
                </w:rPr>
                <w:t>Balvočius</w:t>
              </w:r>
              <w:proofErr w:type="spellEnd"/>
              <w:r>
                <w:rPr>
                  <w:rFonts w:ascii="Lexend" w:eastAsia="Lexend" w:hAnsi="Lexend" w:cs="Lexend"/>
                  <w:color w:val="1155CC"/>
                  <w:sz w:val="24"/>
                  <w:szCs w:val="24"/>
                  <w:u w:val="single"/>
                </w:rPr>
                <w:t xml:space="preserve">, prof. dr. Valentina Dagienė, Povilas Leonavičius, dr. Bronius </w:t>
              </w:r>
              <w:proofErr w:type="spellStart"/>
              <w:r>
                <w:rPr>
                  <w:rFonts w:ascii="Lexend" w:eastAsia="Lexend" w:hAnsi="Lexend" w:cs="Lexend"/>
                  <w:color w:val="1155CC"/>
                  <w:sz w:val="24"/>
                  <w:szCs w:val="24"/>
                  <w:u w:val="single"/>
                </w:rPr>
                <w:t>Skūpas</w:t>
              </w:r>
              <w:proofErr w:type="spellEnd"/>
              <w:r>
                <w:rPr>
                  <w:rFonts w:ascii="Lexend" w:eastAsia="Lexend" w:hAnsi="Lexend" w:cs="Lexend"/>
                  <w:color w:val="1155CC"/>
                  <w:sz w:val="24"/>
                  <w:szCs w:val="24"/>
                  <w:u w:val="single"/>
                </w:rPr>
                <w:t xml:space="preserve">, Aidas </w:t>
              </w:r>
              <w:proofErr w:type="spellStart"/>
              <w:r>
                <w:rPr>
                  <w:rFonts w:ascii="Lexend" w:eastAsia="Lexend" w:hAnsi="Lexend" w:cs="Lexend"/>
                  <w:color w:val="1155CC"/>
                  <w:sz w:val="24"/>
                  <w:szCs w:val="24"/>
                  <w:u w:val="single"/>
                </w:rPr>
                <w:t>Žandaris</w:t>
              </w:r>
              <w:proofErr w:type="spellEnd"/>
            </w:hyperlink>
            <w:r>
              <w:rPr>
                <w:rFonts w:ascii="Lexend" w:eastAsia="Lexend" w:hAnsi="Lexend" w:cs="Lexend"/>
                <w:sz w:val="24"/>
                <w:szCs w:val="24"/>
              </w:rPr>
              <w:br/>
            </w:r>
          </w:p>
          <w:p w14:paraId="248D97FB" w14:textId="77777777" w:rsidR="001039AC" w:rsidRDefault="001039AC">
            <w:pPr>
              <w:ind w:left="850" w:right="-24" w:firstLine="0"/>
              <w:rPr>
                <w:rFonts w:ascii="Lexend" w:eastAsia="Lexend" w:hAnsi="Lexend" w:cs="Lexend"/>
                <w:sz w:val="24"/>
                <w:szCs w:val="24"/>
              </w:rPr>
            </w:pPr>
          </w:p>
          <w:p w14:paraId="248D97FC"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 xml:space="preserve">Šioje kurso dalyje apibendrinamas duomenų apdorojimas skaičiuokle – tik jau pagrindinis dėmesys skiriamas turimų/apdorotų duomenų vizualizavimui. </w:t>
            </w:r>
          </w:p>
          <w:p w14:paraId="248D97FD"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br/>
              <w:t>Vizualizavimas – skaitmeninės informacijos pateikimo būdas, suteikiantis galimybę lengvai vaizdžiai stebėti ir analizuoti duomenis. Siekiant taupyti mokinių laiką, kad visą dėmesį būtų galima skirti pagrindiniam tikslui – vizualizavimui – rekomenduojama mokiniams darbui pateikti jau atrinktų duomenų rinkinius.</w:t>
            </w:r>
          </w:p>
          <w:p w14:paraId="248D97FE"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br/>
              <w:t xml:space="preserve">Rekomenduotina mokiniams pateikti įvairių duomenų vizualizavimo įrankių pavyzdžių, o realiam darbui pasirinkti kurį nors vieną. Vizualizavimo įrankių apžvalgai gali praversti straipsnis „Išsami geriausių duomenų vizualizavimo įrankių apžvalga“, kur pristatomi vizualizavimo įrankiai „Google </w:t>
            </w:r>
            <w:proofErr w:type="spellStart"/>
            <w:r>
              <w:rPr>
                <w:rFonts w:ascii="Lexend" w:eastAsia="Lexend" w:hAnsi="Lexend" w:cs="Lexend"/>
                <w:sz w:val="24"/>
                <w:szCs w:val="24"/>
              </w:rPr>
              <w:t>Sheets</w:t>
            </w:r>
            <w:proofErr w:type="spellEnd"/>
            <w:r>
              <w:rPr>
                <w:rFonts w:ascii="Lexend" w:eastAsia="Lexend" w:hAnsi="Lexend" w:cs="Lexend"/>
                <w:sz w:val="24"/>
                <w:szCs w:val="24"/>
              </w:rPr>
              <w:t>“, „</w:t>
            </w:r>
            <w:proofErr w:type="spellStart"/>
            <w:r>
              <w:rPr>
                <w:rFonts w:ascii="Lexend" w:eastAsia="Lexend" w:hAnsi="Lexend" w:cs="Lexend"/>
                <w:sz w:val="24"/>
                <w:szCs w:val="24"/>
              </w:rPr>
              <w:t>Tableau</w:t>
            </w:r>
            <w:proofErr w:type="spellEnd"/>
            <w:r>
              <w:rPr>
                <w:rFonts w:ascii="Lexend" w:eastAsia="Lexend" w:hAnsi="Lexend" w:cs="Lexend"/>
                <w:sz w:val="24"/>
                <w:szCs w:val="24"/>
              </w:rPr>
              <w:t xml:space="preserve"> </w:t>
            </w:r>
            <w:proofErr w:type="spellStart"/>
            <w:r>
              <w:rPr>
                <w:rFonts w:ascii="Lexend" w:eastAsia="Lexend" w:hAnsi="Lexend" w:cs="Lexend"/>
                <w:sz w:val="24"/>
                <w:szCs w:val="24"/>
              </w:rPr>
              <w:t>Public</w:t>
            </w:r>
            <w:proofErr w:type="spellEnd"/>
            <w:r>
              <w:rPr>
                <w:rFonts w:ascii="Lexend" w:eastAsia="Lexend" w:hAnsi="Lexend" w:cs="Lexend"/>
                <w:sz w:val="24"/>
                <w:szCs w:val="24"/>
              </w:rPr>
              <w:t>“, „</w:t>
            </w:r>
            <w:proofErr w:type="spellStart"/>
            <w:r>
              <w:rPr>
                <w:rFonts w:ascii="Lexend" w:eastAsia="Lexend" w:hAnsi="Lexend" w:cs="Lexend"/>
                <w:sz w:val="24"/>
                <w:szCs w:val="24"/>
              </w:rPr>
              <w:t>Infogram</w:t>
            </w:r>
            <w:proofErr w:type="spellEnd"/>
            <w:r>
              <w:rPr>
                <w:rFonts w:ascii="Lexend" w:eastAsia="Lexend" w:hAnsi="Lexend" w:cs="Lexend"/>
                <w:sz w:val="24"/>
                <w:szCs w:val="24"/>
              </w:rPr>
              <w:t>“, „</w:t>
            </w:r>
            <w:proofErr w:type="spellStart"/>
            <w:r>
              <w:rPr>
                <w:rFonts w:ascii="Lexend" w:eastAsia="Lexend" w:hAnsi="Lexend" w:cs="Lexend"/>
                <w:sz w:val="24"/>
                <w:szCs w:val="24"/>
              </w:rPr>
              <w:t>ChartBlocks</w:t>
            </w:r>
            <w:proofErr w:type="spellEnd"/>
            <w:r>
              <w:rPr>
                <w:rFonts w:ascii="Lexend" w:eastAsia="Lexend" w:hAnsi="Lexend" w:cs="Lexend"/>
                <w:sz w:val="24"/>
                <w:szCs w:val="24"/>
              </w:rPr>
              <w:t>“, „</w:t>
            </w:r>
            <w:proofErr w:type="spellStart"/>
            <w:r>
              <w:rPr>
                <w:rFonts w:ascii="Lexend" w:eastAsia="Lexend" w:hAnsi="Lexend" w:cs="Lexend"/>
                <w:sz w:val="24"/>
                <w:szCs w:val="24"/>
              </w:rPr>
              <w:t>Datawrapper</w:t>
            </w:r>
            <w:proofErr w:type="spellEnd"/>
            <w:r>
              <w:rPr>
                <w:rFonts w:ascii="Lexend" w:eastAsia="Lexend" w:hAnsi="Lexend" w:cs="Lexend"/>
                <w:sz w:val="24"/>
                <w:szCs w:val="24"/>
              </w:rPr>
              <w:t>“, „</w:t>
            </w:r>
            <w:proofErr w:type="spellStart"/>
            <w:r>
              <w:rPr>
                <w:rFonts w:ascii="Lexend" w:eastAsia="Lexend" w:hAnsi="Lexend" w:cs="Lexend"/>
                <w:sz w:val="24"/>
                <w:szCs w:val="24"/>
              </w:rPr>
              <w:t>Canvas</w:t>
            </w:r>
            <w:proofErr w:type="spellEnd"/>
            <w:r>
              <w:rPr>
                <w:rFonts w:ascii="Lexend" w:eastAsia="Lexend" w:hAnsi="Lexend" w:cs="Lexend"/>
                <w:sz w:val="24"/>
                <w:szCs w:val="24"/>
              </w:rPr>
              <w:t xml:space="preserve">“ ir kt. </w:t>
            </w:r>
          </w:p>
          <w:p w14:paraId="248D97FF" w14:textId="77777777" w:rsidR="001039AC" w:rsidRDefault="001039AC">
            <w:pPr>
              <w:spacing w:line="276" w:lineRule="auto"/>
              <w:ind w:right="0" w:firstLine="0"/>
              <w:rPr>
                <w:rFonts w:ascii="Lexend" w:eastAsia="Lexend" w:hAnsi="Lexend" w:cs="Lexend"/>
                <w:sz w:val="24"/>
                <w:szCs w:val="24"/>
              </w:rPr>
            </w:pPr>
          </w:p>
          <w:p w14:paraId="248D9800"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Norintys susieti programavimą ir duomenų vizualizavimą gali pasinaudoti JavaScript pagrindu veikiančiomis duomenų vizualizavimo sistemomis „D3.js“, „</w:t>
            </w:r>
            <w:proofErr w:type="spellStart"/>
            <w:r>
              <w:rPr>
                <w:rFonts w:ascii="Lexend" w:eastAsia="Lexend" w:hAnsi="Lexend" w:cs="Lexend"/>
                <w:sz w:val="24"/>
                <w:szCs w:val="24"/>
              </w:rPr>
              <w:t>FusionCharts</w:t>
            </w:r>
            <w:proofErr w:type="spellEnd"/>
            <w:r>
              <w:rPr>
                <w:rFonts w:ascii="Lexend" w:eastAsia="Lexend" w:hAnsi="Lexend" w:cs="Lexend"/>
                <w:sz w:val="24"/>
                <w:szCs w:val="24"/>
              </w:rPr>
              <w:t xml:space="preserve">“, „Chart.js“ ir pan. Duomenų vizualizavimui galima Lietuvos mokyklose įprastas Microsoft Excel ar Microsoft Access (arba jų alternatyvas – atvirojo kodo LibreOffice.org </w:t>
            </w:r>
            <w:proofErr w:type="spellStart"/>
            <w:r>
              <w:rPr>
                <w:rFonts w:ascii="Lexend" w:eastAsia="Lexend" w:hAnsi="Lexend" w:cs="Lexend"/>
                <w:sz w:val="24"/>
                <w:szCs w:val="24"/>
              </w:rPr>
              <w:t>Calc</w:t>
            </w:r>
            <w:proofErr w:type="spellEnd"/>
            <w:r>
              <w:rPr>
                <w:rFonts w:ascii="Lexend" w:eastAsia="Lexend" w:hAnsi="Lexend" w:cs="Lexend"/>
                <w:sz w:val="24"/>
                <w:szCs w:val="24"/>
              </w:rPr>
              <w:t xml:space="preserve"> ar LibreOffice.org Base). Bet galima pasirinkti ir bet kurį kitą duomenų vizualizavimo įrankį. Patarimų, kaip naudotis vizualizavimo įrankiu </w:t>
            </w:r>
            <w:proofErr w:type="spellStart"/>
            <w:r>
              <w:rPr>
                <w:rFonts w:ascii="Lexend" w:eastAsia="Lexend" w:hAnsi="Lexend" w:cs="Lexend"/>
                <w:sz w:val="24"/>
                <w:szCs w:val="24"/>
              </w:rPr>
              <w:t>Qlik</w:t>
            </w:r>
            <w:proofErr w:type="spellEnd"/>
            <w:r>
              <w:rPr>
                <w:rFonts w:ascii="Lexend" w:eastAsia="Lexend" w:hAnsi="Lexend" w:cs="Lexend"/>
                <w:sz w:val="24"/>
                <w:szCs w:val="24"/>
              </w:rPr>
              <w:t xml:space="preserve"> (galima 30 dienų nemokama licencija).</w:t>
            </w:r>
          </w:p>
          <w:p w14:paraId="248D9801" w14:textId="77777777" w:rsidR="001039AC" w:rsidRDefault="001039AC">
            <w:pPr>
              <w:spacing w:line="276" w:lineRule="auto"/>
              <w:ind w:left="850" w:right="0" w:firstLine="0"/>
              <w:rPr>
                <w:rFonts w:ascii="Lexend" w:eastAsia="Lexend" w:hAnsi="Lexend" w:cs="Lexend"/>
                <w:sz w:val="24"/>
                <w:szCs w:val="24"/>
              </w:rPr>
            </w:pPr>
          </w:p>
          <w:p w14:paraId="248D9802"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 xml:space="preserve">Jei ketiname duomenų vizualizavimui naudotis Microsoft Excel, be įprastų šios programos vizualizavimo priemonių, galima mokiniams pasiūlyti pavaizduoti geografinius ir laiko duomenis </w:t>
            </w:r>
            <w:proofErr w:type="spellStart"/>
            <w:r>
              <w:rPr>
                <w:rFonts w:ascii="Lexend" w:eastAsia="Lexend" w:hAnsi="Lexend" w:cs="Lexend"/>
                <w:sz w:val="24"/>
                <w:szCs w:val="24"/>
              </w:rPr>
              <w:t>trimačiame</w:t>
            </w:r>
            <w:proofErr w:type="spellEnd"/>
            <w:r>
              <w:rPr>
                <w:rFonts w:ascii="Lexend" w:eastAsia="Lexend" w:hAnsi="Lexend" w:cs="Lexend"/>
                <w:sz w:val="24"/>
                <w:szCs w:val="24"/>
              </w:rPr>
              <w:t xml:space="preserve"> (3-D) gaublyje arba pasirinktiniame žemėlapyje (naudojantis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w:t>
            </w:r>
          </w:p>
          <w:p w14:paraId="248D9803" w14:textId="77777777" w:rsidR="001039AC" w:rsidRDefault="001039AC">
            <w:pPr>
              <w:spacing w:line="276" w:lineRule="auto"/>
              <w:ind w:left="850" w:right="0" w:firstLine="0"/>
              <w:rPr>
                <w:rFonts w:ascii="Lexend" w:eastAsia="Lexend" w:hAnsi="Lexend" w:cs="Lexend"/>
                <w:sz w:val="24"/>
                <w:szCs w:val="24"/>
              </w:rPr>
            </w:pPr>
          </w:p>
          <w:p w14:paraId="248D9804"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 xml:space="preserve">Nurodytoje svetainėje galima rasti ir pavyzdinių duomenų rinkinių. Jei mokykla turi galimybę, gali pasirinkti ir bet kurią kitą duomenų vizualizavimo programą. Tik reikia nepamiršti, kad laiko skiriama nedaug, tad naujų programų, su kuriomis mokiniai dar nedirbę, įsisavinimui gali prireikti papildomo laiko. Kitas svarbus dalykas, į ką reikia atkreipti dėmesį jau įvadinėje pamokoje – pradinių duomenų pateikimo bei vizualizuotų duomenų išvedimo formatai. </w:t>
            </w:r>
          </w:p>
          <w:p w14:paraId="248D9805"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br/>
              <w:t>Pradiniai duomenys vizualizavimui dažniausiai pateikiami CSV (laukų įrašymo tekstiniu formatu būdas, kai duomenų laukai skiriami kableliais, o kiekvieną naują įrašą atitinka nauja eilutė) arba XLSX (Microsoft sukurtas atvirasis XML formatas, naudojamas skaičiuoklės failams užrašyti) formatais. Žinoma, jie gali būti pateikiami ir įvairiais duomenų bazių formatais, bet pakanka apsiriboti minėtais dviem formatais pateikimu. Verta aptarti, kur (kokiose programose ar kompiuterinėse sistemose) bus naudojami vizualizuoti duomenys ir, atsižvelgiant į tų programų galimybes, pasirinkti vizualizuotų duomenų išvedimo formatą. Tad čia reikia išsiaiškinti, kokiais formatais mums reikia grafikos failų, ir kokiais formatais pasirinkta vizualizavimo sistema leidžia išvesti rezultatus:  taškinės grafikos formatais (</w:t>
            </w:r>
            <w:proofErr w:type="spellStart"/>
            <w:r>
              <w:rPr>
                <w:rFonts w:ascii="Lexend" w:eastAsia="Lexend" w:hAnsi="Lexend" w:cs="Lexend"/>
                <w:sz w:val="24"/>
                <w:szCs w:val="24"/>
              </w:rPr>
              <w:t>png</w:t>
            </w:r>
            <w:proofErr w:type="spellEnd"/>
            <w:r>
              <w:rPr>
                <w:rFonts w:ascii="Lexend" w:eastAsia="Lexend" w:hAnsi="Lexend" w:cs="Lexend"/>
                <w:sz w:val="24"/>
                <w:szCs w:val="24"/>
              </w:rPr>
              <w:t xml:space="preserve">, jpg, </w:t>
            </w:r>
            <w:proofErr w:type="spellStart"/>
            <w:r>
              <w:rPr>
                <w:rFonts w:ascii="Lexend" w:eastAsia="Lexend" w:hAnsi="Lexend" w:cs="Lexend"/>
                <w:sz w:val="24"/>
                <w:szCs w:val="24"/>
              </w:rPr>
              <w:t>tiff</w:t>
            </w:r>
            <w:proofErr w:type="spellEnd"/>
            <w:r>
              <w:rPr>
                <w:rFonts w:ascii="Lexend" w:eastAsia="Lexend" w:hAnsi="Lexend" w:cs="Lexend"/>
                <w:sz w:val="24"/>
                <w:szCs w:val="24"/>
              </w:rPr>
              <w:t xml:space="preserve">, </w:t>
            </w:r>
            <w:proofErr w:type="spellStart"/>
            <w:r>
              <w:rPr>
                <w:rFonts w:ascii="Lexend" w:eastAsia="Lexend" w:hAnsi="Lexend" w:cs="Lexend"/>
                <w:sz w:val="24"/>
                <w:szCs w:val="24"/>
              </w:rPr>
              <w:t>gif</w:t>
            </w:r>
            <w:proofErr w:type="spellEnd"/>
            <w:r>
              <w:rPr>
                <w:rFonts w:ascii="Lexend" w:eastAsia="Lexend" w:hAnsi="Lexend" w:cs="Lexend"/>
                <w:sz w:val="24"/>
                <w:szCs w:val="24"/>
              </w:rPr>
              <w:t xml:space="preserve"> ir pan.). Apie juos nemažai kalbėta žemesnėse klasėse, tad pakanka tik priminti  vektorinės grafikos formatais: o </w:t>
            </w:r>
            <w:proofErr w:type="spellStart"/>
            <w:r>
              <w:rPr>
                <w:rFonts w:ascii="Lexend" w:eastAsia="Lexend" w:hAnsi="Lexend" w:cs="Lexend"/>
                <w:sz w:val="24"/>
                <w:szCs w:val="24"/>
              </w:rPr>
              <w:t>svg</w:t>
            </w:r>
            <w:proofErr w:type="spellEnd"/>
            <w:r>
              <w:rPr>
                <w:rFonts w:ascii="Lexend" w:eastAsia="Lexend" w:hAnsi="Lexend" w:cs="Lexend"/>
                <w:sz w:val="24"/>
                <w:szCs w:val="24"/>
              </w:rPr>
              <w:t xml:space="preserve"> („</w:t>
            </w:r>
            <w:proofErr w:type="spellStart"/>
            <w:r>
              <w:rPr>
                <w:rFonts w:ascii="Lexend" w:eastAsia="Lexend" w:hAnsi="Lexend" w:cs="Lexend"/>
                <w:sz w:val="24"/>
                <w:szCs w:val="24"/>
              </w:rPr>
              <w:t>Scalable</w:t>
            </w:r>
            <w:proofErr w:type="spellEnd"/>
            <w:r>
              <w:rPr>
                <w:rFonts w:ascii="Lexend" w:eastAsia="Lexend" w:hAnsi="Lexend" w:cs="Lexend"/>
                <w:sz w:val="24"/>
                <w:szCs w:val="24"/>
              </w:rPr>
              <w:t xml:space="preserve"> </w:t>
            </w:r>
            <w:proofErr w:type="spellStart"/>
            <w:r>
              <w:rPr>
                <w:rFonts w:ascii="Lexend" w:eastAsia="Lexend" w:hAnsi="Lexend" w:cs="Lexend"/>
                <w:sz w:val="24"/>
                <w:szCs w:val="24"/>
              </w:rPr>
              <w:t>Vector</w:t>
            </w:r>
            <w:proofErr w:type="spellEnd"/>
            <w:r>
              <w:rPr>
                <w:rFonts w:ascii="Lexend" w:eastAsia="Lexend" w:hAnsi="Lexend" w:cs="Lexend"/>
                <w:sz w:val="24"/>
                <w:szCs w:val="24"/>
              </w:rPr>
              <w:t xml:space="preserve"> </w:t>
            </w:r>
            <w:proofErr w:type="spellStart"/>
            <w:r>
              <w:rPr>
                <w:rFonts w:ascii="Lexend" w:eastAsia="Lexend" w:hAnsi="Lexend" w:cs="Lexend"/>
                <w:sz w:val="24"/>
                <w:szCs w:val="24"/>
              </w:rPr>
              <w:t>Graphics</w:t>
            </w:r>
            <w:proofErr w:type="spellEnd"/>
            <w:r>
              <w:rPr>
                <w:rFonts w:ascii="Lexend" w:eastAsia="Lexend" w:hAnsi="Lexend" w:cs="Lexend"/>
                <w:sz w:val="24"/>
                <w:szCs w:val="24"/>
              </w:rPr>
              <w:t xml:space="preserve">“ – atvirasis vektorinės grafikos formatas statinei ar animuotai dvimatei grafikai vaizduoti, leidžiantis naudoti interaktyvius elementus). o </w:t>
            </w:r>
            <w:proofErr w:type="spellStart"/>
            <w:r>
              <w:rPr>
                <w:rFonts w:ascii="Lexend" w:eastAsia="Lexend" w:hAnsi="Lexend" w:cs="Lexend"/>
                <w:sz w:val="24"/>
                <w:szCs w:val="24"/>
              </w:rPr>
              <w:t>ps</w:t>
            </w:r>
            <w:proofErr w:type="spellEnd"/>
            <w:r>
              <w:rPr>
                <w:rFonts w:ascii="Lexend" w:eastAsia="Lexend" w:hAnsi="Lexend" w:cs="Lexend"/>
                <w:sz w:val="24"/>
                <w:szCs w:val="24"/>
              </w:rPr>
              <w:t xml:space="preserve"> („</w:t>
            </w:r>
            <w:proofErr w:type="spellStart"/>
            <w:r>
              <w:rPr>
                <w:rFonts w:ascii="Lexend" w:eastAsia="Lexend" w:hAnsi="Lexend" w:cs="Lexend"/>
                <w:sz w:val="24"/>
                <w:szCs w:val="24"/>
              </w:rPr>
              <w:t>Post</w:t>
            </w:r>
            <w:proofErr w:type="spellEnd"/>
            <w:r>
              <w:rPr>
                <w:rFonts w:ascii="Lexend" w:eastAsia="Lexend" w:hAnsi="Lexend" w:cs="Lexend"/>
                <w:sz w:val="24"/>
                <w:szCs w:val="24"/>
              </w:rPr>
              <w:t xml:space="preserve"> </w:t>
            </w:r>
            <w:proofErr w:type="spellStart"/>
            <w:r>
              <w:rPr>
                <w:rFonts w:ascii="Lexend" w:eastAsia="Lexend" w:hAnsi="Lexend" w:cs="Lexend"/>
                <w:sz w:val="24"/>
                <w:szCs w:val="24"/>
              </w:rPr>
              <w:t>Script</w:t>
            </w:r>
            <w:proofErr w:type="spellEnd"/>
            <w:r>
              <w:rPr>
                <w:rFonts w:ascii="Lexend" w:eastAsia="Lexend" w:hAnsi="Lexend" w:cs="Lexend"/>
                <w:sz w:val="24"/>
                <w:szCs w:val="24"/>
              </w:rPr>
              <w:t xml:space="preserve">“ kalba aprašytų vaizdų formatas paprastai naudojamas kompiuterinės leidybos programose bei failų mainams). o </w:t>
            </w:r>
            <w:proofErr w:type="spellStart"/>
            <w:r>
              <w:rPr>
                <w:rFonts w:ascii="Lexend" w:eastAsia="Lexend" w:hAnsi="Lexend" w:cs="Lexend"/>
                <w:sz w:val="24"/>
                <w:szCs w:val="24"/>
              </w:rPr>
              <w:t>eps</w:t>
            </w:r>
            <w:proofErr w:type="spellEnd"/>
            <w:r>
              <w:rPr>
                <w:rFonts w:ascii="Lexend" w:eastAsia="Lexend" w:hAnsi="Lexend" w:cs="Lexend"/>
                <w:sz w:val="24"/>
                <w:szCs w:val="24"/>
              </w:rPr>
              <w:t xml:space="preserve"> („</w:t>
            </w:r>
            <w:proofErr w:type="spellStart"/>
            <w:r>
              <w:rPr>
                <w:rFonts w:ascii="Lexend" w:eastAsia="Lexend" w:hAnsi="Lexend" w:cs="Lexend"/>
                <w:sz w:val="24"/>
                <w:szCs w:val="24"/>
              </w:rPr>
              <w:t>Encapsulated</w:t>
            </w:r>
            <w:proofErr w:type="spellEnd"/>
            <w:r>
              <w:rPr>
                <w:rFonts w:ascii="Lexend" w:eastAsia="Lexend" w:hAnsi="Lexend" w:cs="Lexend"/>
                <w:sz w:val="24"/>
                <w:szCs w:val="24"/>
              </w:rPr>
              <w:t xml:space="preserve"> </w:t>
            </w:r>
            <w:proofErr w:type="spellStart"/>
            <w:r>
              <w:rPr>
                <w:rFonts w:ascii="Lexend" w:eastAsia="Lexend" w:hAnsi="Lexend" w:cs="Lexend"/>
                <w:sz w:val="24"/>
                <w:szCs w:val="24"/>
              </w:rPr>
              <w:t>PostScript</w:t>
            </w:r>
            <w:proofErr w:type="spellEnd"/>
            <w:r>
              <w:rPr>
                <w:rFonts w:ascii="Lexend" w:eastAsia="Lexend" w:hAnsi="Lexend" w:cs="Lexend"/>
                <w:sz w:val="24"/>
                <w:szCs w:val="24"/>
              </w:rPr>
              <w:t>“ – vektorinės grafikos formatas, pagrįstas „</w:t>
            </w:r>
            <w:proofErr w:type="spellStart"/>
            <w:r>
              <w:rPr>
                <w:rFonts w:ascii="Lexend" w:eastAsia="Lexend" w:hAnsi="Lexend" w:cs="Lexend"/>
                <w:sz w:val="24"/>
                <w:szCs w:val="24"/>
              </w:rPr>
              <w:t>PostScript</w:t>
            </w:r>
            <w:proofErr w:type="spellEnd"/>
            <w:r>
              <w:rPr>
                <w:rFonts w:ascii="Lexend" w:eastAsia="Lexend" w:hAnsi="Lexend" w:cs="Lexend"/>
                <w:sz w:val="24"/>
                <w:szCs w:val="24"/>
              </w:rPr>
              <w:t xml:space="preserve">“ kalbos poaibiu ir skirtas grafinių duomenų mainams tarp skirtingų programų; šio formato failuose gali būti ir taškinės grafikos, ir vektoriniai piešiniai; formatas naudojamas profesionalioje leidyboje). o </w:t>
            </w:r>
            <w:proofErr w:type="spellStart"/>
            <w:r>
              <w:rPr>
                <w:rFonts w:ascii="Lexend" w:eastAsia="Lexend" w:hAnsi="Lexend" w:cs="Lexend"/>
                <w:sz w:val="24"/>
                <w:szCs w:val="24"/>
              </w:rPr>
              <w:t>wmf</w:t>
            </w:r>
            <w:proofErr w:type="spellEnd"/>
            <w:r>
              <w:rPr>
                <w:rFonts w:ascii="Lexend" w:eastAsia="Lexend" w:hAnsi="Lexend" w:cs="Lexend"/>
                <w:sz w:val="24"/>
                <w:szCs w:val="24"/>
              </w:rPr>
              <w:t xml:space="preserve"> („Windows </w:t>
            </w:r>
            <w:proofErr w:type="spellStart"/>
            <w:r>
              <w:rPr>
                <w:rFonts w:ascii="Lexend" w:eastAsia="Lexend" w:hAnsi="Lexend" w:cs="Lexend"/>
                <w:sz w:val="24"/>
                <w:szCs w:val="24"/>
              </w:rPr>
              <w:t>MetaFile</w:t>
            </w:r>
            <w:proofErr w:type="spellEnd"/>
            <w:r>
              <w:rPr>
                <w:rFonts w:ascii="Lexend" w:eastAsia="Lexend" w:hAnsi="Lexend" w:cs="Lexend"/>
                <w:sz w:val="24"/>
                <w:szCs w:val="24"/>
              </w:rPr>
              <w:t xml:space="preserve">“ – universalus Microsoft Windows vektorinės grafikos formatas, įeinantis į Windows operacinės sistemos sudėtį). </w:t>
            </w:r>
          </w:p>
          <w:p w14:paraId="248D9806" w14:textId="77777777" w:rsidR="001039AC" w:rsidRDefault="001039AC">
            <w:pPr>
              <w:spacing w:line="276" w:lineRule="auto"/>
              <w:ind w:left="850" w:right="0" w:firstLine="0"/>
              <w:rPr>
                <w:rFonts w:ascii="Lexend" w:eastAsia="Lexend" w:hAnsi="Lexend" w:cs="Lexend"/>
                <w:sz w:val="24"/>
                <w:szCs w:val="24"/>
              </w:rPr>
            </w:pPr>
          </w:p>
          <w:p w14:paraId="248D9807" w14:textId="77777777" w:rsidR="001039AC" w:rsidRDefault="00414A73">
            <w:pPr>
              <w:spacing w:line="276" w:lineRule="auto"/>
              <w:ind w:left="850" w:right="0" w:firstLine="0"/>
              <w:rPr>
                <w:rFonts w:ascii="Lexend" w:eastAsia="Lexend" w:hAnsi="Lexend" w:cs="Lexend"/>
                <w:sz w:val="24"/>
                <w:szCs w:val="24"/>
              </w:rPr>
            </w:pPr>
            <w:r>
              <w:rPr>
                <w:rFonts w:ascii="Lexend" w:eastAsia="Lexend" w:hAnsi="Lexend" w:cs="Lexend"/>
                <w:sz w:val="24"/>
                <w:szCs w:val="24"/>
              </w:rPr>
              <w:t xml:space="preserve">Mokiniams reikia paminėti, kad komercinės vektorinės grafikos programos paprastai naudoja savo formatus, pavyzdžiui, ai (Adobe </w:t>
            </w:r>
            <w:proofErr w:type="spellStart"/>
            <w:r>
              <w:rPr>
                <w:rFonts w:ascii="Lexend" w:eastAsia="Lexend" w:hAnsi="Lexend" w:cs="Lexend"/>
                <w:sz w:val="24"/>
                <w:szCs w:val="24"/>
              </w:rPr>
              <w:t>Illustrator</w:t>
            </w:r>
            <w:proofErr w:type="spellEnd"/>
            <w:r>
              <w:rPr>
                <w:rFonts w:ascii="Lexend" w:eastAsia="Lexend" w:hAnsi="Lexend" w:cs="Lexend"/>
                <w:sz w:val="24"/>
                <w:szCs w:val="24"/>
              </w:rPr>
              <w:t xml:space="preserve">), </w:t>
            </w:r>
            <w:proofErr w:type="spellStart"/>
            <w:r>
              <w:rPr>
                <w:rFonts w:ascii="Lexend" w:eastAsia="Lexend" w:hAnsi="Lexend" w:cs="Lexend"/>
                <w:sz w:val="24"/>
                <w:szCs w:val="24"/>
              </w:rPr>
              <w:t>cdr</w:t>
            </w:r>
            <w:proofErr w:type="spellEnd"/>
            <w:r>
              <w:rPr>
                <w:rFonts w:ascii="Lexend" w:eastAsia="Lexend" w:hAnsi="Lexend" w:cs="Lexend"/>
                <w:sz w:val="24"/>
                <w:szCs w:val="24"/>
              </w:rPr>
              <w:t xml:space="preserve"> (</w:t>
            </w:r>
            <w:proofErr w:type="spellStart"/>
            <w:r>
              <w:rPr>
                <w:rFonts w:ascii="Lexend" w:eastAsia="Lexend" w:hAnsi="Lexend" w:cs="Lexend"/>
                <w:sz w:val="24"/>
                <w:szCs w:val="24"/>
              </w:rPr>
              <w:t>Corell</w:t>
            </w:r>
            <w:proofErr w:type="spellEnd"/>
            <w:r>
              <w:rPr>
                <w:rFonts w:ascii="Lexend" w:eastAsia="Lexend" w:hAnsi="Lexend" w:cs="Lexend"/>
                <w:sz w:val="24"/>
                <w:szCs w:val="24"/>
              </w:rPr>
              <w:t xml:space="preserve"> Draw),  ir pan. Jų atskirai aptarinėti nereikia, nebent mokykla turi galimybę naudotis tomis programomis. Papildomai galima supažindinti su failų konvertavimo iš vieno formato į kitą programomis ar svetainėmis, pavyzdžiui, </w:t>
            </w:r>
            <w:proofErr w:type="spellStart"/>
            <w:r>
              <w:rPr>
                <w:rFonts w:ascii="Lexend" w:eastAsia="Lexend" w:hAnsi="Lexend" w:cs="Lexend"/>
                <w:sz w:val="24"/>
                <w:szCs w:val="24"/>
              </w:rPr>
              <w:t>Cloudconvert</w:t>
            </w:r>
            <w:proofErr w:type="spellEnd"/>
            <w:r>
              <w:rPr>
                <w:rFonts w:ascii="Lexend" w:eastAsia="Lexend" w:hAnsi="Lexend" w:cs="Lexend"/>
                <w:sz w:val="24"/>
                <w:szCs w:val="24"/>
              </w:rPr>
              <w:t>.</w:t>
            </w:r>
          </w:p>
          <w:p w14:paraId="248D9808" w14:textId="77777777" w:rsidR="001039AC" w:rsidRDefault="001039AC">
            <w:pPr>
              <w:ind w:left="850" w:right="-24" w:firstLine="0"/>
              <w:rPr>
                <w:rFonts w:ascii="Lexend" w:eastAsia="Lexend" w:hAnsi="Lexend" w:cs="Lexend"/>
                <w:sz w:val="24"/>
                <w:szCs w:val="24"/>
              </w:rPr>
            </w:pPr>
          </w:p>
          <w:p w14:paraId="248D9809" w14:textId="77777777" w:rsidR="001039AC" w:rsidRDefault="00414A73">
            <w:pPr>
              <w:ind w:left="850" w:right="-24" w:firstLine="0"/>
              <w:rPr>
                <w:rFonts w:ascii="Lexend" w:eastAsia="Lexend" w:hAnsi="Lexend" w:cs="Lexend"/>
                <w:sz w:val="24"/>
                <w:szCs w:val="24"/>
              </w:rPr>
            </w:pPr>
            <w:r>
              <w:rPr>
                <w:rFonts w:ascii="Lexend" w:eastAsia="Lexend" w:hAnsi="Lexend" w:cs="Lexend"/>
                <w:sz w:val="24"/>
                <w:szCs w:val="24"/>
              </w:rPr>
              <w:lastRenderedPageBreak/>
              <w:t xml:space="preserve">Atviri švietimo duomenys - </w:t>
            </w:r>
            <w:hyperlink r:id="rId35">
              <w:r>
                <w:rPr>
                  <w:rFonts w:ascii="Lexend" w:eastAsia="Lexend" w:hAnsi="Lexend" w:cs="Lexend"/>
                  <w:color w:val="4A86E8"/>
                  <w:sz w:val="24"/>
                  <w:szCs w:val="24"/>
                  <w:u w:val="single"/>
                </w:rPr>
                <w:t>https://data.gov.lt</w:t>
              </w:r>
            </w:hyperlink>
          </w:p>
        </w:tc>
      </w:tr>
      <w:tr w:rsidR="001039AC" w14:paraId="248D980C"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80B" w14:textId="77777777" w:rsidR="001039AC" w:rsidRDefault="001039AC">
            <w:pPr>
              <w:pStyle w:val="Heading2"/>
              <w:ind w:left="850" w:right="-24" w:firstLine="0"/>
              <w:jc w:val="left"/>
              <w:outlineLvl w:val="1"/>
              <w:rPr>
                <w:rFonts w:ascii="Lexend" w:eastAsia="Lexend" w:hAnsi="Lexend" w:cs="Lexend"/>
              </w:rPr>
            </w:pPr>
            <w:bookmarkStart w:id="7" w:name="_tymai9gd8lf1" w:colFirst="0" w:colLast="0"/>
            <w:bookmarkEnd w:id="7"/>
          </w:p>
        </w:tc>
      </w:tr>
      <w:tr w:rsidR="001039AC" w14:paraId="248D9814" w14:textId="77777777">
        <w:trPr>
          <w:trHeight w:val="240"/>
        </w:trPr>
        <w:tc>
          <w:tcPr>
            <w:tcW w:w="9540" w:type="dxa"/>
            <w:tcBorders>
              <w:top w:val="single" w:sz="4" w:space="0" w:color="FFFFFF"/>
              <w:left w:val="single" w:sz="4" w:space="0" w:color="FFFFFF"/>
              <w:bottom w:val="single" w:sz="4" w:space="0" w:color="FFFFFF"/>
              <w:right w:val="single" w:sz="4" w:space="0" w:color="FFFFFF"/>
            </w:tcBorders>
          </w:tcPr>
          <w:p w14:paraId="248D980D" w14:textId="77777777" w:rsidR="001039AC" w:rsidRDefault="001039AC">
            <w:pPr>
              <w:spacing w:line="276" w:lineRule="auto"/>
              <w:ind w:right="-24" w:firstLine="0"/>
              <w:rPr>
                <w:rFonts w:ascii="Lexend" w:eastAsia="Lexend" w:hAnsi="Lexend" w:cs="Lexend"/>
                <w:sz w:val="24"/>
                <w:szCs w:val="24"/>
              </w:rPr>
            </w:pPr>
          </w:p>
          <w:p w14:paraId="248D980E" w14:textId="77777777" w:rsidR="001039AC" w:rsidRDefault="00414A73">
            <w:pPr>
              <w:spacing w:line="276" w:lineRule="auto"/>
              <w:ind w:left="850" w:right="-24" w:firstLine="0"/>
              <w:rPr>
                <w:rFonts w:ascii="Lexend" w:eastAsia="Lexend" w:hAnsi="Lexend" w:cs="Lexend"/>
                <w:sz w:val="24"/>
                <w:szCs w:val="24"/>
              </w:rPr>
            </w:pPr>
            <w:hyperlink r:id="rId36">
              <w:proofErr w:type="spellStart"/>
              <w:r>
                <w:rPr>
                  <w:rFonts w:ascii="Lexend" w:eastAsia="Lexend" w:hAnsi="Lexend" w:cs="Lexend"/>
                  <w:color w:val="1155CC"/>
                  <w:sz w:val="24"/>
                  <w:szCs w:val="24"/>
                  <w:u w:val="single"/>
                </w:rPr>
                <w:t>CloudConvert</w:t>
              </w:r>
              <w:proofErr w:type="spellEnd"/>
            </w:hyperlink>
            <w:r>
              <w:rPr>
                <w:rFonts w:ascii="Lexend" w:eastAsia="Lexend" w:hAnsi="Lexend" w:cs="Lexend"/>
                <w:sz w:val="24"/>
                <w:szCs w:val="24"/>
              </w:rPr>
              <w:t xml:space="preserve"> yra internetinis įrankis, leidžiantis lengvai konvertuoti dokumentus iš vieno formato į kitą. Pavyzdžiui, jei turi dokumentą PDF formatu, bet tau reikia, kad jis būtų „Word“ (.</w:t>
            </w:r>
            <w:proofErr w:type="spellStart"/>
            <w:r>
              <w:rPr>
                <w:rFonts w:ascii="Lexend" w:eastAsia="Lexend" w:hAnsi="Lexend" w:cs="Lexend"/>
                <w:sz w:val="24"/>
                <w:szCs w:val="24"/>
              </w:rPr>
              <w:t>docx</w:t>
            </w:r>
            <w:proofErr w:type="spellEnd"/>
            <w:r>
              <w:rPr>
                <w:rFonts w:ascii="Lexend" w:eastAsia="Lexend" w:hAnsi="Lexend" w:cs="Lexend"/>
                <w:sz w:val="24"/>
                <w:szCs w:val="24"/>
              </w:rPr>
              <w:t xml:space="preserve">) formatu, gali įkelti savo PDF į </w:t>
            </w:r>
            <w:proofErr w:type="spellStart"/>
            <w:r>
              <w:rPr>
                <w:rFonts w:ascii="Lexend" w:eastAsia="Lexend" w:hAnsi="Lexend" w:cs="Lexend"/>
                <w:sz w:val="24"/>
                <w:szCs w:val="24"/>
              </w:rPr>
              <w:t>CloudConvert</w:t>
            </w:r>
            <w:proofErr w:type="spellEnd"/>
            <w:r>
              <w:rPr>
                <w:rFonts w:ascii="Lexend" w:eastAsia="Lexend" w:hAnsi="Lexend" w:cs="Lexend"/>
                <w:sz w:val="24"/>
                <w:szCs w:val="24"/>
              </w:rPr>
              <w:t xml:space="preserve"> ir jis pakeis dokumento formatą. Tai labai patogu, nes </w:t>
            </w:r>
            <w:proofErr w:type="spellStart"/>
            <w:r>
              <w:rPr>
                <w:rFonts w:ascii="Lexend" w:eastAsia="Lexend" w:hAnsi="Lexend" w:cs="Lexend"/>
                <w:sz w:val="24"/>
                <w:szCs w:val="24"/>
              </w:rPr>
              <w:t>CloudConvert</w:t>
            </w:r>
            <w:proofErr w:type="spellEnd"/>
            <w:r>
              <w:rPr>
                <w:rFonts w:ascii="Lexend" w:eastAsia="Lexend" w:hAnsi="Lexend" w:cs="Lexend"/>
                <w:sz w:val="24"/>
                <w:szCs w:val="24"/>
              </w:rPr>
              <w:t xml:space="preserve"> palaiko daug įvairių dokumentų tipų, tokių kaip vaizdai, dokumentai, garso, vaizdo įrašai ir dar daugiau.</w:t>
            </w:r>
          </w:p>
          <w:p w14:paraId="248D980F" w14:textId="77777777" w:rsidR="001039AC" w:rsidRDefault="001039AC">
            <w:pPr>
              <w:spacing w:line="276" w:lineRule="auto"/>
              <w:ind w:left="850" w:right="-24" w:firstLine="0"/>
              <w:rPr>
                <w:rFonts w:ascii="Lexend" w:eastAsia="Lexend" w:hAnsi="Lexend" w:cs="Lexend"/>
                <w:sz w:val="24"/>
                <w:szCs w:val="24"/>
              </w:rPr>
            </w:pPr>
          </w:p>
          <w:p w14:paraId="248D9810" w14:textId="77777777" w:rsidR="001039AC" w:rsidRDefault="00414A73">
            <w:pPr>
              <w:spacing w:line="276" w:lineRule="auto"/>
              <w:ind w:left="850" w:right="-24" w:firstLine="0"/>
              <w:rPr>
                <w:rFonts w:ascii="Lexend" w:eastAsia="Lexend" w:hAnsi="Lexend" w:cs="Lexend"/>
                <w:sz w:val="24"/>
                <w:szCs w:val="24"/>
              </w:rPr>
            </w:pPr>
            <w:r>
              <w:rPr>
                <w:rFonts w:ascii="Lexend" w:eastAsia="Lexend" w:hAnsi="Lexend" w:cs="Lexend"/>
                <w:sz w:val="24"/>
                <w:szCs w:val="24"/>
              </w:rPr>
              <w:t xml:space="preserve">Šis įrankis yra naudingas, kai tau reikia greitai ir patogiai pakeisti dokumento formatą be sudėtingų programų. Jis veikia debesyje, tai reiškia, kad tau nereikia nieko siųstis ar įdiegti – viskas atliekama internetu. </w:t>
            </w:r>
          </w:p>
          <w:p w14:paraId="248D9811" w14:textId="77777777" w:rsidR="001039AC" w:rsidRDefault="001039AC">
            <w:pPr>
              <w:spacing w:line="276" w:lineRule="auto"/>
              <w:ind w:left="850" w:right="-24" w:firstLine="0"/>
              <w:rPr>
                <w:rFonts w:ascii="Lexend" w:eastAsia="Lexend" w:hAnsi="Lexend" w:cs="Lexend"/>
                <w:sz w:val="24"/>
                <w:szCs w:val="24"/>
              </w:rPr>
            </w:pPr>
          </w:p>
          <w:p w14:paraId="248D9812" w14:textId="77777777" w:rsidR="001039AC" w:rsidRDefault="00414A73">
            <w:pPr>
              <w:spacing w:line="276" w:lineRule="auto"/>
              <w:ind w:left="850" w:right="-24" w:firstLine="0"/>
              <w:rPr>
                <w:rFonts w:ascii="Lexend" w:eastAsia="Lexend" w:hAnsi="Lexend" w:cs="Lexend"/>
                <w:sz w:val="24"/>
                <w:szCs w:val="24"/>
              </w:rPr>
            </w:pPr>
            <w:r>
              <w:rPr>
                <w:rFonts w:ascii="Lexend" w:eastAsia="Lexend" w:hAnsi="Lexend" w:cs="Lexend"/>
                <w:sz w:val="24"/>
                <w:szCs w:val="24"/>
              </w:rPr>
              <w:t xml:space="preserve">Pavyzdžiui, turite PDF dokumentą, kuriame yra informacija lentelėse. Kopijuoti duomenis tiesiogiai gali būti sudėtinga, nes galite prarasti dalį informacijos arba ją neteisingai nukopijuoti. Naudodami dokumentų konvertavimo įrankį, tokį kaip </w:t>
            </w:r>
            <w:proofErr w:type="spellStart"/>
            <w:r>
              <w:rPr>
                <w:rFonts w:ascii="Lexend" w:eastAsia="Lexend" w:hAnsi="Lexend" w:cs="Lexend"/>
                <w:sz w:val="24"/>
                <w:szCs w:val="24"/>
              </w:rPr>
              <w:t>CloudConvert</w:t>
            </w:r>
            <w:proofErr w:type="spellEnd"/>
            <w:r>
              <w:rPr>
                <w:rFonts w:ascii="Lexend" w:eastAsia="Lexend" w:hAnsi="Lexend" w:cs="Lexend"/>
                <w:sz w:val="24"/>
                <w:szCs w:val="24"/>
              </w:rPr>
              <w:t>, galite lengvai konvertuoti informaciją į kitą dokumento formatą ir toliau naudoti ją duomenų analizei.</w:t>
            </w:r>
          </w:p>
          <w:p w14:paraId="248D9813" w14:textId="77777777" w:rsidR="001039AC" w:rsidRDefault="001039AC">
            <w:pPr>
              <w:spacing w:line="276" w:lineRule="auto"/>
              <w:ind w:right="-24" w:firstLine="0"/>
              <w:rPr>
                <w:rFonts w:ascii="Lexend" w:eastAsia="Lexend" w:hAnsi="Lexend" w:cs="Lexend"/>
                <w:sz w:val="24"/>
                <w:szCs w:val="24"/>
              </w:rPr>
            </w:pPr>
          </w:p>
        </w:tc>
      </w:tr>
      <w:tr w:rsidR="001039AC" w14:paraId="248D9816" w14:textId="77777777">
        <w:trPr>
          <w:trHeight w:val="300"/>
        </w:trPr>
        <w:tc>
          <w:tcPr>
            <w:tcW w:w="9540" w:type="dxa"/>
            <w:tcBorders>
              <w:top w:val="single" w:sz="4" w:space="0" w:color="FFFFFF"/>
              <w:left w:val="single" w:sz="4" w:space="0" w:color="FFFFFF"/>
              <w:bottom w:val="single" w:sz="4" w:space="0" w:color="FFFFFF"/>
              <w:right w:val="single" w:sz="4" w:space="0" w:color="FFFFFF"/>
            </w:tcBorders>
          </w:tcPr>
          <w:p w14:paraId="248D9815" w14:textId="77777777" w:rsidR="001039AC" w:rsidRDefault="00414A73">
            <w:pPr>
              <w:pStyle w:val="Heading2"/>
              <w:spacing w:line="276" w:lineRule="auto"/>
              <w:ind w:left="850" w:firstLine="0"/>
              <w:outlineLvl w:val="1"/>
              <w:rPr>
                <w:rFonts w:ascii="Lexend" w:eastAsia="Lexend" w:hAnsi="Lexend" w:cs="Lexend"/>
              </w:rPr>
            </w:pPr>
            <w:bookmarkStart w:id="8" w:name="_h5yqnjxicora" w:colFirst="0" w:colLast="0"/>
            <w:bookmarkEnd w:id="8"/>
            <w:r>
              <w:rPr>
                <w:rFonts w:ascii="Lexend" w:eastAsia="Lexend" w:hAnsi="Lexend" w:cs="Lexend"/>
              </w:rPr>
              <w:t>Reikalingi materialiniai ir technologiniai ištekliai</w:t>
            </w:r>
          </w:p>
        </w:tc>
      </w:tr>
      <w:tr w:rsidR="001039AC" w14:paraId="248D981B" w14:textId="77777777">
        <w:trPr>
          <w:trHeight w:val="300"/>
        </w:trPr>
        <w:tc>
          <w:tcPr>
            <w:tcW w:w="9540" w:type="dxa"/>
            <w:tcBorders>
              <w:top w:val="single" w:sz="4" w:space="0" w:color="FFFFFF"/>
              <w:left w:val="single" w:sz="4" w:space="0" w:color="FFFFFF"/>
              <w:bottom w:val="single" w:sz="4" w:space="0" w:color="FFFFFF"/>
              <w:right w:val="single" w:sz="4" w:space="0" w:color="FFFFFF"/>
            </w:tcBorders>
          </w:tcPr>
          <w:p w14:paraId="248D9817" w14:textId="77777777" w:rsidR="001039AC" w:rsidRDefault="00414A73">
            <w:pPr>
              <w:numPr>
                <w:ilvl w:val="0"/>
                <w:numId w:val="8"/>
              </w:numPr>
              <w:spacing w:line="276" w:lineRule="auto"/>
              <w:ind w:right="-20"/>
              <w:rPr>
                <w:rFonts w:ascii="Lexend" w:eastAsia="Lexend" w:hAnsi="Lexend" w:cs="Lexend"/>
                <w:sz w:val="24"/>
                <w:szCs w:val="24"/>
              </w:rPr>
            </w:pPr>
            <w:r>
              <w:rPr>
                <w:rFonts w:ascii="Lexend" w:eastAsia="Lexend" w:hAnsi="Lexend" w:cs="Lexend"/>
                <w:sz w:val="24"/>
                <w:szCs w:val="24"/>
              </w:rPr>
              <w:t>Kompiuteris su interneto prieiga, praktinėms užduotims atlikti.</w:t>
            </w:r>
          </w:p>
          <w:p w14:paraId="248D9818" w14:textId="77777777" w:rsidR="001039AC" w:rsidRDefault="00414A73">
            <w:pPr>
              <w:numPr>
                <w:ilvl w:val="0"/>
                <w:numId w:val="8"/>
              </w:numPr>
              <w:spacing w:line="276" w:lineRule="auto"/>
              <w:ind w:right="-20"/>
              <w:rPr>
                <w:rFonts w:ascii="Lexend" w:eastAsia="Lexend" w:hAnsi="Lexend" w:cs="Lexend"/>
                <w:sz w:val="24"/>
                <w:szCs w:val="24"/>
              </w:rPr>
            </w:pPr>
            <w:r>
              <w:rPr>
                <w:rFonts w:ascii="Lexend" w:eastAsia="Lexend" w:hAnsi="Lexend" w:cs="Lexend"/>
                <w:sz w:val="24"/>
                <w:szCs w:val="24"/>
              </w:rPr>
              <w:t xml:space="preserve">Interneto naršyklė („Chrome”, „Firefox, „Safari”). </w:t>
            </w:r>
          </w:p>
          <w:p w14:paraId="248D9819" w14:textId="77777777" w:rsidR="001039AC" w:rsidRDefault="00414A73">
            <w:pPr>
              <w:numPr>
                <w:ilvl w:val="0"/>
                <w:numId w:val="8"/>
              </w:numPr>
              <w:spacing w:line="276" w:lineRule="auto"/>
              <w:ind w:right="-20"/>
              <w:rPr>
                <w:rFonts w:ascii="Lexend" w:eastAsia="Lexend" w:hAnsi="Lexend" w:cs="Lexend"/>
                <w:sz w:val="24"/>
                <w:szCs w:val="24"/>
              </w:rPr>
            </w:pPr>
            <w:r>
              <w:rPr>
                <w:rFonts w:ascii="Lexend" w:eastAsia="Lexend" w:hAnsi="Lexend" w:cs="Lexend"/>
                <w:sz w:val="24"/>
                <w:szCs w:val="24"/>
              </w:rPr>
              <w:t>Pasirinkus naudoti „</w:t>
            </w:r>
            <w:proofErr w:type="spellStart"/>
            <w:r>
              <w:fldChar w:fldCharType="begin"/>
            </w:r>
            <w:r>
              <w:instrText xml:space="preserve"> HYPERLINK "https://www.youtube.com/watch?v=axDzyLEfYgU" \h </w:instrText>
            </w:r>
            <w:r>
              <w:fldChar w:fldCharType="separate"/>
            </w:r>
            <w:r>
              <w:rPr>
                <w:rFonts w:ascii="Lexend" w:eastAsia="Lexend" w:hAnsi="Lexend" w:cs="Lexend"/>
                <w:sz w:val="24"/>
                <w:szCs w:val="24"/>
                <w:u w:val="single"/>
              </w:rPr>
              <w:t>FigJam</w:t>
            </w:r>
            <w:proofErr w:type="spellEnd"/>
            <w:r>
              <w:rPr>
                <w:rFonts w:ascii="Lexend" w:eastAsia="Lexend" w:hAnsi="Lexend" w:cs="Lexend"/>
                <w:sz w:val="24"/>
                <w:szCs w:val="24"/>
                <w:u w:val="single"/>
              </w:rPr>
              <w:fldChar w:fldCharType="end"/>
            </w:r>
            <w:r>
              <w:rPr>
                <w:rFonts w:ascii="Lexend" w:eastAsia="Lexend" w:hAnsi="Lexend" w:cs="Lexend"/>
                <w:sz w:val="24"/>
                <w:szCs w:val="24"/>
              </w:rPr>
              <w:t>” užtenka turėti vidutinį kompiuterinį raštingumą. Medžiagos paruošimas praktiškai nesiskiria nuo kitų naudojamų įrankių pvz. „Microsoft PowerPoint”. Principai išlieka tie patys kaip ir galimybės. Pasiruošimo laikas turint mokomąja medžiagą 1-2 valandos. „</w:t>
            </w:r>
            <w:proofErr w:type="spellStart"/>
            <w:r>
              <w:rPr>
                <w:rFonts w:ascii="Lexend" w:eastAsia="Lexend" w:hAnsi="Lexend" w:cs="Lexend"/>
                <w:sz w:val="24"/>
                <w:szCs w:val="24"/>
              </w:rPr>
              <w:t>FigJam</w:t>
            </w:r>
            <w:proofErr w:type="spellEnd"/>
            <w:r>
              <w:rPr>
                <w:rFonts w:ascii="Lexend" w:eastAsia="Lexend" w:hAnsi="Lexend" w:cs="Lexend"/>
                <w:sz w:val="24"/>
                <w:szCs w:val="24"/>
              </w:rPr>
              <w:t xml:space="preserve">” yra nemokamas švietimo darbuotojams – jums reikia tik patvirtinti savo paskyrą, įvesti mokyklos pavadinimą. </w:t>
            </w:r>
          </w:p>
          <w:p w14:paraId="248D981A" w14:textId="77777777" w:rsidR="001039AC" w:rsidRDefault="001039AC">
            <w:pPr>
              <w:spacing w:line="276" w:lineRule="auto"/>
              <w:ind w:left="1440" w:right="715" w:firstLine="0"/>
              <w:rPr>
                <w:rFonts w:ascii="Lexend" w:eastAsia="Lexend" w:hAnsi="Lexend" w:cs="Lexend"/>
                <w:sz w:val="24"/>
                <w:szCs w:val="24"/>
              </w:rPr>
            </w:pPr>
          </w:p>
        </w:tc>
      </w:tr>
      <w:tr w:rsidR="001039AC" w14:paraId="248D982E" w14:textId="77777777">
        <w:trPr>
          <w:trHeight w:val="536"/>
        </w:trPr>
        <w:tc>
          <w:tcPr>
            <w:tcW w:w="9540" w:type="dxa"/>
            <w:tcBorders>
              <w:top w:val="single" w:sz="4" w:space="0" w:color="FFFFFF"/>
              <w:left w:val="single" w:sz="4" w:space="0" w:color="FFFFFF"/>
              <w:bottom w:val="single" w:sz="4" w:space="0" w:color="FFFFFF"/>
              <w:right w:val="single" w:sz="4" w:space="0" w:color="FFFFFF"/>
            </w:tcBorders>
          </w:tcPr>
          <w:p w14:paraId="248D981C" w14:textId="77777777" w:rsidR="001039AC" w:rsidRDefault="001039AC">
            <w:pPr>
              <w:pStyle w:val="Heading2"/>
              <w:ind w:left="850" w:firstLine="0"/>
              <w:outlineLvl w:val="1"/>
              <w:rPr>
                <w:rFonts w:ascii="Lexend" w:eastAsia="Lexend" w:hAnsi="Lexend" w:cs="Lexend"/>
              </w:rPr>
            </w:pPr>
            <w:bookmarkStart w:id="9" w:name="_z8pna9syrxyl" w:colFirst="0" w:colLast="0"/>
            <w:bookmarkEnd w:id="9"/>
          </w:p>
          <w:p w14:paraId="248D981D" w14:textId="77777777" w:rsidR="001039AC" w:rsidRDefault="001039AC">
            <w:pPr>
              <w:pStyle w:val="Heading2"/>
              <w:ind w:left="850" w:firstLine="0"/>
              <w:outlineLvl w:val="1"/>
              <w:rPr>
                <w:rFonts w:ascii="Lexend" w:eastAsia="Lexend" w:hAnsi="Lexend" w:cs="Lexend"/>
                <w:color w:val="FFFFFF"/>
                <w:sz w:val="28"/>
                <w:szCs w:val="28"/>
                <w:shd w:val="clear" w:color="auto" w:fill="218F5D"/>
              </w:rPr>
            </w:pPr>
            <w:bookmarkStart w:id="10" w:name="_c0ayy5n3o466" w:colFirst="0" w:colLast="0"/>
            <w:bookmarkEnd w:id="10"/>
          </w:p>
          <w:p w14:paraId="248D981E" w14:textId="77777777" w:rsidR="001039AC" w:rsidRDefault="001039AC">
            <w:pPr>
              <w:pStyle w:val="Heading2"/>
              <w:ind w:left="850" w:firstLine="0"/>
              <w:outlineLvl w:val="1"/>
              <w:rPr>
                <w:rFonts w:ascii="Lexend" w:eastAsia="Lexend" w:hAnsi="Lexend" w:cs="Lexend"/>
                <w:color w:val="FFFFFF"/>
                <w:sz w:val="28"/>
                <w:szCs w:val="28"/>
                <w:shd w:val="clear" w:color="auto" w:fill="218F5D"/>
              </w:rPr>
            </w:pPr>
            <w:bookmarkStart w:id="11" w:name="_cjioasq9k4g9" w:colFirst="0" w:colLast="0"/>
            <w:bookmarkEnd w:id="11"/>
          </w:p>
          <w:p w14:paraId="248D981F" w14:textId="77777777" w:rsidR="001039AC" w:rsidRDefault="001039AC">
            <w:pPr>
              <w:pStyle w:val="Heading2"/>
              <w:ind w:left="850" w:firstLine="0"/>
              <w:outlineLvl w:val="1"/>
              <w:rPr>
                <w:rFonts w:ascii="Lexend" w:eastAsia="Lexend" w:hAnsi="Lexend" w:cs="Lexend"/>
                <w:color w:val="FFFFFF"/>
                <w:sz w:val="28"/>
                <w:szCs w:val="28"/>
                <w:shd w:val="clear" w:color="auto" w:fill="218F5D"/>
              </w:rPr>
            </w:pPr>
            <w:bookmarkStart w:id="12" w:name="_5ya13bn0cyy8" w:colFirst="0" w:colLast="0"/>
            <w:bookmarkEnd w:id="12"/>
          </w:p>
          <w:p w14:paraId="248D9820" w14:textId="77777777" w:rsidR="001039AC" w:rsidRDefault="001039AC">
            <w:pPr>
              <w:pStyle w:val="Heading2"/>
              <w:ind w:firstLine="0"/>
              <w:outlineLvl w:val="1"/>
              <w:rPr>
                <w:rFonts w:ascii="Lexend" w:eastAsia="Lexend" w:hAnsi="Lexend" w:cs="Lexend"/>
              </w:rPr>
            </w:pPr>
            <w:bookmarkStart w:id="13" w:name="_jz75s41gyl1o" w:colFirst="0" w:colLast="0"/>
            <w:bookmarkEnd w:id="13"/>
          </w:p>
          <w:p w14:paraId="248D9821" w14:textId="77777777" w:rsidR="001039AC" w:rsidRDefault="001039AC">
            <w:pPr>
              <w:ind w:firstLine="0"/>
              <w:rPr>
                <w:rFonts w:ascii="Lexend" w:eastAsia="Lexend" w:hAnsi="Lexend" w:cs="Lexend"/>
              </w:rPr>
            </w:pPr>
          </w:p>
          <w:p w14:paraId="248D9822" w14:textId="77777777" w:rsidR="001039AC" w:rsidRDefault="00414A73">
            <w:pPr>
              <w:pStyle w:val="Heading2"/>
              <w:spacing w:line="276" w:lineRule="auto"/>
              <w:ind w:left="850" w:right="-20" w:firstLine="0"/>
              <w:outlineLvl w:val="1"/>
              <w:rPr>
                <w:rFonts w:ascii="Lexend" w:eastAsia="Lexend" w:hAnsi="Lexend" w:cs="Lexend"/>
                <w:b w:val="0"/>
              </w:rPr>
            </w:pPr>
            <w:bookmarkStart w:id="14" w:name="_i013933jt8gt" w:colFirst="0" w:colLast="0"/>
            <w:bookmarkEnd w:id="14"/>
            <w:r>
              <w:rPr>
                <w:rFonts w:ascii="Lexend" w:eastAsia="Lexend" w:hAnsi="Lexend" w:cs="Lexend"/>
                <w:color w:val="FFFFFF"/>
                <w:sz w:val="28"/>
                <w:szCs w:val="28"/>
                <w:shd w:val="clear" w:color="auto" w:fill="218F5D"/>
              </w:rPr>
              <w:br/>
              <w:t>Įrankiai</w:t>
            </w:r>
            <w:r>
              <w:rPr>
                <w:rFonts w:ascii="Lexend" w:eastAsia="Lexend" w:hAnsi="Lexend" w:cs="Lexend"/>
                <w:color w:val="FFFFFF"/>
                <w:sz w:val="28"/>
                <w:szCs w:val="28"/>
                <w:shd w:val="clear" w:color="auto" w:fill="218F5D"/>
              </w:rPr>
              <w:br/>
            </w:r>
            <w:r>
              <w:rPr>
                <w:rFonts w:ascii="Lexend" w:eastAsia="Lexend" w:hAnsi="Lexend" w:cs="Lexend"/>
                <w:color w:val="FFFFFF"/>
                <w:sz w:val="28"/>
                <w:szCs w:val="28"/>
                <w:shd w:val="clear" w:color="auto" w:fill="218F5D"/>
              </w:rPr>
              <w:br/>
            </w:r>
            <w:hyperlink r:id="rId37">
              <w:r>
                <w:rPr>
                  <w:rFonts w:ascii="Lexend" w:eastAsia="Lexend" w:hAnsi="Lexend" w:cs="Lexend"/>
                  <w:b w:val="0"/>
                  <w:color w:val="1155CC"/>
                  <w:u w:val="single"/>
                </w:rPr>
                <w:t>Piktochart.com</w:t>
              </w:r>
            </w:hyperlink>
            <w:r>
              <w:rPr>
                <w:rFonts w:ascii="Lexend" w:eastAsia="Lexend" w:hAnsi="Lexend" w:cs="Lexend"/>
                <w:b w:val="0"/>
              </w:rPr>
              <w:t xml:space="preserve"> – tai internetinis įrankis, skirtas lengvai kurti </w:t>
            </w:r>
            <w:proofErr w:type="spellStart"/>
            <w:r>
              <w:rPr>
                <w:rFonts w:ascii="Lexend" w:eastAsia="Lexend" w:hAnsi="Lexend" w:cs="Lexend"/>
                <w:b w:val="0"/>
              </w:rPr>
              <w:t>infografikus</w:t>
            </w:r>
            <w:proofErr w:type="spellEnd"/>
            <w:r>
              <w:rPr>
                <w:rFonts w:ascii="Lexend" w:eastAsia="Lexend" w:hAnsi="Lexend" w:cs="Lexend"/>
                <w:b w:val="0"/>
              </w:rPr>
              <w:t>, ataskaitas, pristatymus, diagramas ir kitas vizualinio turinio formas. Jis yra labai draugiškas naudotojui ir siūlo daugybę šablonų bei dizaino elementų, todėl net pradedantieji gali sukurti profesionaliai atrodančius darbus be grafinio dizaino įgūdžių.</w:t>
            </w:r>
          </w:p>
          <w:p w14:paraId="248D9823" w14:textId="77777777" w:rsidR="001039AC" w:rsidRDefault="001039AC">
            <w:pPr>
              <w:ind w:firstLine="0"/>
              <w:rPr>
                <w:rFonts w:ascii="Lexend" w:eastAsia="Lexend" w:hAnsi="Lexend" w:cs="Lexend"/>
              </w:rPr>
            </w:pPr>
          </w:p>
          <w:p w14:paraId="248D9824" w14:textId="77777777" w:rsidR="001039AC" w:rsidRDefault="00414A73">
            <w:pPr>
              <w:ind w:left="850" w:firstLine="0"/>
              <w:rPr>
                <w:rFonts w:ascii="Lexend" w:eastAsia="Lexend" w:hAnsi="Lexend" w:cs="Lexend"/>
              </w:rPr>
            </w:pPr>
            <w:r>
              <w:rPr>
                <w:rFonts w:ascii="Lexend" w:eastAsia="Lexend" w:hAnsi="Lexend" w:cs="Lexend"/>
                <w:noProof/>
              </w:rPr>
              <w:drawing>
                <wp:inline distT="114300" distB="114300" distL="114300" distR="114300" wp14:anchorId="248D9956" wp14:editId="248D9957">
                  <wp:extent cx="5339850" cy="257924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t="1624"/>
                          <a:stretch>
                            <a:fillRect/>
                          </a:stretch>
                        </pic:blipFill>
                        <pic:spPr>
                          <a:xfrm>
                            <a:off x="0" y="0"/>
                            <a:ext cx="5339850" cy="2579248"/>
                          </a:xfrm>
                          <a:prstGeom prst="rect">
                            <a:avLst/>
                          </a:prstGeom>
                          <a:ln/>
                        </pic:spPr>
                      </pic:pic>
                    </a:graphicData>
                  </a:graphic>
                </wp:inline>
              </w:drawing>
            </w:r>
          </w:p>
          <w:p w14:paraId="248D9825" w14:textId="77777777" w:rsidR="001039AC" w:rsidRDefault="001039AC">
            <w:pPr>
              <w:ind w:firstLine="0"/>
              <w:rPr>
                <w:rFonts w:ascii="Lexend" w:eastAsia="Lexend" w:hAnsi="Lexend" w:cs="Lexend"/>
              </w:rPr>
            </w:pPr>
          </w:p>
          <w:p w14:paraId="248D9826" w14:textId="77777777" w:rsidR="001039AC" w:rsidRDefault="00414A73">
            <w:pPr>
              <w:spacing w:line="276" w:lineRule="auto"/>
              <w:ind w:left="850" w:right="-20" w:firstLine="0"/>
              <w:rPr>
                <w:rFonts w:ascii="Lexend" w:eastAsia="Lexend" w:hAnsi="Lexend" w:cs="Lexend"/>
                <w:sz w:val="24"/>
                <w:szCs w:val="24"/>
              </w:rPr>
            </w:pPr>
            <w:hyperlink r:id="rId39">
              <w:proofErr w:type="spellStart"/>
              <w:r>
                <w:rPr>
                  <w:rFonts w:ascii="Lexend" w:eastAsia="Lexend" w:hAnsi="Lexend" w:cs="Lexend"/>
                  <w:color w:val="1155CC"/>
                  <w:sz w:val="24"/>
                  <w:szCs w:val="24"/>
                  <w:u w:val="single"/>
                </w:rPr>
                <w:t>Canva</w:t>
              </w:r>
              <w:proofErr w:type="spellEnd"/>
            </w:hyperlink>
            <w:r>
              <w:rPr>
                <w:rFonts w:ascii="Lexend" w:eastAsia="Lexend" w:hAnsi="Lexend" w:cs="Lexend"/>
                <w:sz w:val="24"/>
                <w:szCs w:val="24"/>
              </w:rPr>
              <w:t xml:space="preserve"> – tai internetinė grafinio dizaino platforma, leidžianti lengvai kurti įvairius vizualinius projektus, tokius kaip </w:t>
            </w:r>
            <w:proofErr w:type="spellStart"/>
            <w:r>
              <w:rPr>
                <w:rFonts w:ascii="Lexend" w:eastAsia="Lexend" w:hAnsi="Lexend" w:cs="Lexend"/>
                <w:sz w:val="24"/>
                <w:szCs w:val="24"/>
              </w:rPr>
              <w:t>infografikai</w:t>
            </w:r>
            <w:proofErr w:type="spellEnd"/>
            <w:r>
              <w:rPr>
                <w:rFonts w:ascii="Lexend" w:eastAsia="Lexend" w:hAnsi="Lexend" w:cs="Lexend"/>
                <w:sz w:val="24"/>
                <w:szCs w:val="24"/>
              </w:rPr>
              <w:t xml:space="preserve">, pristatymai, socialinių tinklų įrašai, plakatai, vizitinės kortelės ir dar daugiau. </w:t>
            </w:r>
            <w:proofErr w:type="spellStart"/>
            <w:r>
              <w:rPr>
                <w:rFonts w:ascii="Lexend" w:eastAsia="Lexend" w:hAnsi="Lexend" w:cs="Lexend"/>
                <w:sz w:val="24"/>
                <w:szCs w:val="24"/>
              </w:rPr>
              <w:t>Canva</w:t>
            </w:r>
            <w:proofErr w:type="spellEnd"/>
            <w:r>
              <w:rPr>
                <w:rFonts w:ascii="Lexend" w:eastAsia="Lexend" w:hAnsi="Lexend" w:cs="Lexend"/>
                <w:sz w:val="24"/>
                <w:szCs w:val="24"/>
              </w:rPr>
              <w:t xml:space="preserve"> yra labai draugiška naudotojui ir nereikalauja jokių specialių grafinio dizaino įgūdžių.</w:t>
            </w:r>
            <w:r>
              <w:rPr>
                <w:rFonts w:ascii="Lexend" w:eastAsia="Lexend" w:hAnsi="Lexend" w:cs="Lexend"/>
                <w:sz w:val="24"/>
                <w:szCs w:val="24"/>
              </w:rPr>
              <w:br/>
            </w:r>
          </w:p>
          <w:p w14:paraId="248D9827" w14:textId="77777777" w:rsidR="001039AC" w:rsidRDefault="00414A73">
            <w:pPr>
              <w:ind w:left="850" w:firstLine="0"/>
              <w:rPr>
                <w:rFonts w:ascii="Lexend" w:eastAsia="Lexend" w:hAnsi="Lexend" w:cs="Lexend"/>
                <w:sz w:val="24"/>
                <w:szCs w:val="24"/>
              </w:rPr>
            </w:pPr>
            <w:r>
              <w:rPr>
                <w:rFonts w:ascii="Lexend" w:eastAsia="Lexend" w:hAnsi="Lexend" w:cs="Lexend"/>
                <w:b/>
                <w:sz w:val="24"/>
                <w:szCs w:val="24"/>
              </w:rPr>
              <w:t>Kaip sukurti grafikus ir diagramas „</w:t>
            </w:r>
            <w:proofErr w:type="spellStart"/>
            <w:r>
              <w:rPr>
                <w:rFonts w:ascii="Lexend" w:eastAsia="Lexend" w:hAnsi="Lexend" w:cs="Lexend"/>
                <w:b/>
                <w:sz w:val="24"/>
                <w:szCs w:val="24"/>
              </w:rPr>
              <w:t>Canva</w:t>
            </w:r>
            <w:proofErr w:type="spellEnd"/>
            <w:r>
              <w:rPr>
                <w:rFonts w:ascii="Lexend" w:eastAsia="Lexend" w:hAnsi="Lexend" w:cs="Lexend"/>
                <w:b/>
                <w:sz w:val="24"/>
                <w:szCs w:val="24"/>
              </w:rPr>
              <w:t>“  (</w:t>
            </w:r>
            <w:r>
              <w:rPr>
                <w:rFonts w:ascii="Lexend" w:eastAsia="Lexend" w:hAnsi="Lexend" w:cs="Lexend"/>
                <w:sz w:val="24"/>
                <w:szCs w:val="24"/>
              </w:rPr>
              <w:t>anglų kalba galima įjungti automatinius subtitrus lietuvių kalba).</w:t>
            </w:r>
            <w:r>
              <w:rPr>
                <w:rFonts w:ascii="Lexend" w:eastAsia="Lexend" w:hAnsi="Lexend" w:cs="Lexend"/>
                <w:b/>
                <w:sz w:val="24"/>
                <w:szCs w:val="24"/>
              </w:rPr>
              <w:t xml:space="preserve"> </w:t>
            </w:r>
          </w:p>
          <w:p w14:paraId="248D9828" w14:textId="77777777" w:rsidR="001039AC" w:rsidRDefault="00414A73">
            <w:pPr>
              <w:numPr>
                <w:ilvl w:val="0"/>
                <w:numId w:val="12"/>
              </w:numPr>
              <w:ind w:left="1842" w:right="0" w:hanging="420"/>
              <w:rPr>
                <w:rFonts w:ascii="Lexend" w:eastAsia="Lexend" w:hAnsi="Lexend" w:cs="Lexend"/>
              </w:rPr>
            </w:pPr>
            <w:r>
              <w:rPr>
                <w:rFonts w:ascii="Lexend" w:eastAsia="Lexend" w:hAnsi="Lexend" w:cs="Lexend"/>
                <w:sz w:val="24"/>
                <w:szCs w:val="24"/>
              </w:rPr>
              <w:t xml:space="preserve">Trukmė: 13:24 min. </w:t>
            </w:r>
          </w:p>
          <w:p w14:paraId="248D9829" w14:textId="77777777" w:rsidR="001039AC" w:rsidRDefault="00414A73">
            <w:pPr>
              <w:numPr>
                <w:ilvl w:val="0"/>
                <w:numId w:val="12"/>
              </w:numPr>
              <w:ind w:left="1842" w:right="0" w:hanging="420"/>
              <w:rPr>
                <w:rFonts w:ascii="Lexend" w:eastAsia="Lexend" w:hAnsi="Lexend" w:cs="Lexend"/>
              </w:rPr>
            </w:pPr>
            <w:hyperlink r:id="rId40">
              <w:r>
                <w:rPr>
                  <w:rFonts w:ascii="Lexend" w:eastAsia="Lexend" w:hAnsi="Lexend" w:cs="Lexend"/>
                  <w:color w:val="1155CC"/>
                  <w:sz w:val="24"/>
                  <w:szCs w:val="24"/>
                  <w:u w:val="single"/>
                </w:rPr>
                <w:t>„YouTube” nuoroda (žr. 2024–08–29)</w:t>
              </w:r>
            </w:hyperlink>
          </w:p>
          <w:p w14:paraId="248D982A" w14:textId="77777777" w:rsidR="001039AC" w:rsidRDefault="00414A73">
            <w:pPr>
              <w:ind w:left="850" w:right="0" w:firstLine="0"/>
              <w:rPr>
                <w:rFonts w:ascii="Lexend" w:eastAsia="Lexend" w:hAnsi="Lexend" w:cs="Lexend"/>
                <w:b/>
                <w:sz w:val="24"/>
                <w:szCs w:val="24"/>
              </w:rPr>
            </w:pPr>
            <w:r>
              <w:rPr>
                <w:rFonts w:ascii="Lexend" w:eastAsia="Lexend" w:hAnsi="Lexend" w:cs="Lexend"/>
                <w:sz w:val="24"/>
                <w:szCs w:val="24"/>
              </w:rPr>
              <w:br/>
            </w:r>
            <w:r>
              <w:rPr>
                <w:rFonts w:ascii="Lexend" w:eastAsia="Lexend" w:hAnsi="Lexend" w:cs="Lexend"/>
                <w:b/>
                <w:sz w:val="24"/>
                <w:szCs w:val="24"/>
              </w:rPr>
              <w:t>Kaip sukurti judančio grafiko vaizdo įrašą „</w:t>
            </w:r>
            <w:proofErr w:type="spellStart"/>
            <w:r>
              <w:rPr>
                <w:rFonts w:ascii="Lexend" w:eastAsia="Lexend" w:hAnsi="Lexend" w:cs="Lexend"/>
                <w:b/>
                <w:sz w:val="24"/>
                <w:szCs w:val="24"/>
              </w:rPr>
              <w:t>Canva</w:t>
            </w:r>
            <w:proofErr w:type="spellEnd"/>
            <w:r>
              <w:rPr>
                <w:rFonts w:ascii="Lexend" w:eastAsia="Lexend" w:hAnsi="Lexend" w:cs="Lexend"/>
                <w:b/>
                <w:sz w:val="24"/>
                <w:szCs w:val="24"/>
              </w:rPr>
              <w:t>“  (</w:t>
            </w:r>
            <w:r>
              <w:rPr>
                <w:rFonts w:ascii="Lexend" w:eastAsia="Lexend" w:hAnsi="Lexend" w:cs="Lexend"/>
                <w:sz w:val="24"/>
                <w:szCs w:val="24"/>
              </w:rPr>
              <w:t>anglų kalba galima įjungti automatinius subtitrus lietuvių kalba).</w:t>
            </w:r>
          </w:p>
          <w:p w14:paraId="248D982B" w14:textId="77777777" w:rsidR="001039AC" w:rsidRDefault="00414A73">
            <w:pPr>
              <w:numPr>
                <w:ilvl w:val="0"/>
                <w:numId w:val="12"/>
              </w:numPr>
              <w:ind w:left="1842" w:right="0" w:hanging="420"/>
              <w:rPr>
                <w:rFonts w:ascii="Lexend" w:eastAsia="Lexend" w:hAnsi="Lexend" w:cs="Lexend"/>
              </w:rPr>
            </w:pPr>
            <w:r>
              <w:rPr>
                <w:rFonts w:ascii="Lexend" w:eastAsia="Lexend" w:hAnsi="Lexend" w:cs="Lexend"/>
                <w:sz w:val="24"/>
                <w:szCs w:val="24"/>
              </w:rPr>
              <w:t xml:space="preserve">Trukmė: 10:04 min. </w:t>
            </w:r>
          </w:p>
          <w:p w14:paraId="248D982C" w14:textId="77777777" w:rsidR="001039AC" w:rsidRDefault="00414A73">
            <w:pPr>
              <w:numPr>
                <w:ilvl w:val="0"/>
                <w:numId w:val="12"/>
              </w:numPr>
              <w:ind w:left="1842" w:right="0" w:hanging="420"/>
              <w:rPr>
                <w:rFonts w:ascii="Lexend" w:eastAsia="Lexend" w:hAnsi="Lexend" w:cs="Lexend"/>
              </w:rPr>
            </w:pPr>
            <w:hyperlink r:id="rId41">
              <w:r>
                <w:rPr>
                  <w:rFonts w:ascii="Lexend" w:eastAsia="Lexend" w:hAnsi="Lexend" w:cs="Lexend"/>
                  <w:color w:val="1155CC"/>
                  <w:sz w:val="24"/>
                  <w:szCs w:val="24"/>
                  <w:u w:val="single"/>
                </w:rPr>
                <w:t>„YouTube” nuoroda (žr. 2024–08–29)</w:t>
              </w:r>
            </w:hyperlink>
          </w:p>
          <w:p w14:paraId="248D982D" w14:textId="77777777" w:rsidR="001039AC" w:rsidRDefault="00414A73">
            <w:pPr>
              <w:ind w:left="850" w:right="-20" w:firstLine="0"/>
              <w:rPr>
                <w:rFonts w:ascii="Lexend" w:eastAsia="Lexend" w:hAnsi="Lexend" w:cs="Lexend"/>
              </w:rPr>
            </w:pPr>
            <w:r>
              <w:rPr>
                <w:rFonts w:ascii="Lexend" w:eastAsia="Lexend" w:hAnsi="Lexend" w:cs="Lexend"/>
                <w:noProof/>
                <w:sz w:val="24"/>
                <w:szCs w:val="24"/>
              </w:rPr>
              <w:lastRenderedPageBreak/>
              <w:drawing>
                <wp:inline distT="114300" distB="114300" distL="114300" distR="114300" wp14:anchorId="248D9958" wp14:editId="248D9959">
                  <wp:extent cx="5418688" cy="26396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418688" cy="2639650"/>
                          </a:xfrm>
                          <a:prstGeom prst="rect">
                            <a:avLst/>
                          </a:prstGeom>
                          <a:ln/>
                        </pic:spPr>
                      </pic:pic>
                    </a:graphicData>
                  </a:graphic>
                </wp:inline>
              </w:drawing>
            </w:r>
          </w:p>
        </w:tc>
      </w:tr>
      <w:tr w:rsidR="001039AC" w14:paraId="248D9848" w14:textId="77777777">
        <w:trPr>
          <w:trHeight w:val="536"/>
        </w:trPr>
        <w:tc>
          <w:tcPr>
            <w:tcW w:w="9540" w:type="dxa"/>
            <w:tcBorders>
              <w:top w:val="single" w:sz="4" w:space="0" w:color="FFFFFF"/>
              <w:left w:val="single" w:sz="4" w:space="0" w:color="FFFFFF"/>
              <w:bottom w:val="single" w:sz="4" w:space="0" w:color="FFFFFF"/>
              <w:right w:val="single" w:sz="4" w:space="0" w:color="FFFFFF"/>
            </w:tcBorders>
          </w:tcPr>
          <w:p w14:paraId="248D982F" w14:textId="77777777" w:rsidR="001039AC" w:rsidRDefault="001039AC">
            <w:pPr>
              <w:ind w:firstLine="0"/>
              <w:rPr>
                <w:rFonts w:ascii="Lexend" w:eastAsia="Lexend" w:hAnsi="Lexend" w:cs="Lexend"/>
              </w:rPr>
            </w:pPr>
          </w:p>
          <w:p w14:paraId="248D9830" w14:textId="77777777" w:rsidR="001039AC" w:rsidRDefault="00414A73">
            <w:pPr>
              <w:spacing w:line="276" w:lineRule="auto"/>
              <w:ind w:left="850" w:right="-20" w:firstLine="0"/>
              <w:rPr>
                <w:rFonts w:ascii="Lexend" w:eastAsia="Lexend" w:hAnsi="Lexend" w:cs="Lexend"/>
                <w:sz w:val="24"/>
                <w:szCs w:val="24"/>
              </w:rPr>
            </w:pPr>
            <w:hyperlink r:id="rId43">
              <w:r>
                <w:rPr>
                  <w:rFonts w:ascii="Lexend" w:eastAsia="Lexend" w:hAnsi="Lexend" w:cs="Lexend"/>
                  <w:color w:val="1155CC"/>
                  <w:sz w:val="24"/>
                  <w:szCs w:val="24"/>
                  <w:u w:val="single"/>
                </w:rPr>
                <w:t>V</w:t>
              </w:r>
            </w:hyperlink>
            <w:hyperlink r:id="rId44">
              <w:r>
                <w:rPr>
                  <w:rFonts w:ascii="Lexend" w:eastAsia="Lexend" w:hAnsi="Lexend" w:cs="Lexend"/>
                  <w:color w:val="1155CC"/>
                  <w:sz w:val="24"/>
                  <w:szCs w:val="24"/>
                  <w:u w:val="single"/>
                </w:rPr>
                <w:t>enngage.com</w:t>
              </w:r>
            </w:hyperlink>
            <w:r>
              <w:rPr>
                <w:rFonts w:ascii="Lexend" w:eastAsia="Lexend" w:hAnsi="Lexend" w:cs="Lexend"/>
                <w:sz w:val="24"/>
                <w:szCs w:val="24"/>
              </w:rPr>
              <w:t xml:space="preserve"> platforma, skirta kurti </w:t>
            </w:r>
            <w:proofErr w:type="spellStart"/>
            <w:r>
              <w:rPr>
                <w:rFonts w:ascii="Lexend" w:eastAsia="Lexend" w:hAnsi="Lexend" w:cs="Lexend"/>
                <w:sz w:val="24"/>
                <w:szCs w:val="24"/>
              </w:rPr>
              <w:t>infografikas</w:t>
            </w:r>
            <w:proofErr w:type="spellEnd"/>
            <w:r>
              <w:rPr>
                <w:rFonts w:ascii="Lexend" w:eastAsia="Lexend" w:hAnsi="Lexend" w:cs="Lexend"/>
                <w:sz w:val="24"/>
                <w:szCs w:val="24"/>
              </w:rPr>
              <w:t xml:space="preserve">, ataskaitas, pristatymus ir kitas vizualinio turinio formas. </w:t>
            </w:r>
            <w:proofErr w:type="spellStart"/>
            <w:r>
              <w:rPr>
                <w:rFonts w:ascii="Lexend" w:eastAsia="Lexend" w:hAnsi="Lexend" w:cs="Lexend"/>
                <w:sz w:val="24"/>
                <w:szCs w:val="24"/>
              </w:rPr>
              <w:t>Venngage</w:t>
            </w:r>
            <w:proofErr w:type="spellEnd"/>
            <w:r>
              <w:rPr>
                <w:rFonts w:ascii="Lexend" w:eastAsia="Lexend" w:hAnsi="Lexend" w:cs="Lexend"/>
                <w:sz w:val="24"/>
                <w:szCs w:val="24"/>
              </w:rPr>
              <w:t xml:space="preserve"> siūlo platų įvairių šablonų pasirinkimą, kuriuos galima lengvai redaguoti ir pritaikyti savo poreikiams. Platforma yra naudinga tiek pradedantiesiems, tiek profesionalams, nes nereikalauja jokių specialių dizaino įgūdžių.</w:t>
            </w:r>
          </w:p>
          <w:p w14:paraId="248D9831" w14:textId="77777777" w:rsidR="001039AC" w:rsidRDefault="001039AC">
            <w:pPr>
              <w:ind w:firstLine="0"/>
              <w:rPr>
                <w:rFonts w:ascii="Lexend" w:eastAsia="Lexend" w:hAnsi="Lexend" w:cs="Lexend"/>
              </w:rPr>
            </w:pPr>
          </w:p>
          <w:p w14:paraId="248D9832" w14:textId="77777777" w:rsidR="001039AC" w:rsidRDefault="00414A73">
            <w:pPr>
              <w:ind w:right="-20" w:firstLine="0"/>
              <w:jc w:val="right"/>
              <w:rPr>
                <w:rFonts w:ascii="Lexend" w:eastAsia="Lexend" w:hAnsi="Lexend" w:cs="Lexend"/>
              </w:rPr>
            </w:pPr>
            <w:r>
              <w:rPr>
                <w:rFonts w:ascii="Lexend" w:eastAsia="Lexend" w:hAnsi="Lexend" w:cs="Lexend"/>
                <w:noProof/>
              </w:rPr>
              <w:drawing>
                <wp:inline distT="114300" distB="114300" distL="114300" distR="114300" wp14:anchorId="248D995A" wp14:editId="248D995B">
                  <wp:extent cx="5402929" cy="264066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402929" cy="2640660"/>
                          </a:xfrm>
                          <a:prstGeom prst="rect">
                            <a:avLst/>
                          </a:prstGeom>
                          <a:ln/>
                        </pic:spPr>
                      </pic:pic>
                    </a:graphicData>
                  </a:graphic>
                </wp:inline>
              </w:drawing>
            </w:r>
          </w:p>
          <w:p w14:paraId="248D9833" w14:textId="77777777" w:rsidR="001039AC" w:rsidRDefault="001039AC">
            <w:pPr>
              <w:ind w:firstLine="0"/>
              <w:rPr>
                <w:rFonts w:ascii="Lexend" w:eastAsia="Lexend" w:hAnsi="Lexend" w:cs="Lexend"/>
              </w:rPr>
            </w:pPr>
          </w:p>
          <w:p w14:paraId="248D9834" w14:textId="77777777" w:rsidR="001039AC" w:rsidRDefault="001039AC">
            <w:pPr>
              <w:ind w:firstLine="0"/>
              <w:rPr>
                <w:rFonts w:ascii="Lexend" w:eastAsia="Lexend" w:hAnsi="Lexend" w:cs="Lexend"/>
              </w:rPr>
            </w:pPr>
          </w:p>
          <w:p w14:paraId="248D9835" w14:textId="77777777" w:rsidR="001039AC" w:rsidRDefault="001039AC">
            <w:pPr>
              <w:ind w:firstLine="0"/>
              <w:rPr>
                <w:rFonts w:ascii="Lexend" w:eastAsia="Lexend" w:hAnsi="Lexend" w:cs="Lexend"/>
              </w:rPr>
            </w:pPr>
          </w:p>
          <w:p w14:paraId="248D9836" w14:textId="77777777" w:rsidR="001039AC" w:rsidRDefault="00414A73">
            <w:pPr>
              <w:pBdr>
                <w:top w:val="nil"/>
                <w:left w:val="nil"/>
                <w:bottom w:val="nil"/>
                <w:right w:val="nil"/>
                <w:between w:val="nil"/>
              </w:pBdr>
              <w:ind w:left="850" w:firstLine="0"/>
              <w:rPr>
                <w:rFonts w:ascii="Lexend" w:eastAsia="Lexend" w:hAnsi="Lexend" w:cs="Lexend"/>
                <w:sz w:val="24"/>
                <w:szCs w:val="24"/>
              </w:rPr>
            </w:pPr>
            <w:proofErr w:type="spellStart"/>
            <w:r>
              <w:rPr>
                <w:rFonts w:ascii="Lexend" w:eastAsia="Lexend" w:hAnsi="Lexend" w:cs="Lexend"/>
                <w:b/>
                <w:sz w:val="24"/>
                <w:szCs w:val="24"/>
              </w:rPr>
              <w:t>How</w:t>
            </w:r>
            <w:proofErr w:type="spellEnd"/>
            <w:r>
              <w:rPr>
                <w:rFonts w:ascii="Lexend" w:eastAsia="Lexend" w:hAnsi="Lexend" w:cs="Lexend"/>
                <w:b/>
                <w:sz w:val="24"/>
                <w:szCs w:val="24"/>
              </w:rPr>
              <w:t xml:space="preserve"> to </w:t>
            </w:r>
            <w:proofErr w:type="spellStart"/>
            <w:r>
              <w:rPr>
                <w:rFonts w:ascii="Lexend" w:eastAsia="Lexend" w:hAnsi="Lexend" w:cs="Lexend"/>
                <w:b/>
                <w:sz w:val="24"/>
                <w:szCs w:val="24"/>
              </w:rPr>
              <w:t>Make</w:t>
            </w:r>
            <w:proofErr w:type="spellEnd"/>
            <w:r>
              <w:rPr>
                <w:rFonts w:ascii="Lexend" w:eastAsia="Lexend" w:hAnsi="Lexend" w:cs="Lexend"/>
                <w:b/>
                <w:sz w:val="24"/>
                <w:szCs w:val="24"/>
              </w:rPr>
              <w:t xml:space="preserve"> </w:t>
            </w:r>
            <w:proofErr w:type="spellStart"/>
            <w:r>
              <w:rPr>
                <w:rFonts w:ascii="Lexend" w:eastAsia="Lexend" w:hAnsi="Lexend" w:cs="Lexend"/>
                <w:b/>
                <w:sz w:val="24"/>
                <w:szCs w:val="24"/>
              </w:rPr>
              <w:t>an</w:t>
            </w:r>
            <w:proofErr w:type="spellEnd"/>
            <w:r>
              <w:rPr>
                <w:rFonts w:ascii="Lexend" w:eastAsia="Lexend" w:hAnsi="Lexend" w:cs="Lexend"/>
                <w:b/>
                <w:sz w:val="24"/>
                <w:szCs w:val="24"/>
              </w:rPr>
              <w:t xml:space="preserve"> </w:t>
            </w:r>
            <w:proofErr w:type="spellStart"/>
            <w:r>
              <w:rPr>
                <w:rFonts w:ascii="Lexend" w:eastAsia="Lexend" w:hAnsi="Lexend" w:cs="Lexend"/>
                <w:b/>
                <w:sz w:val="24"/>
                <w:szCs w:val="24"/>
              </w:rPr>
              <w:t>Infographic</w:t>
            </w:r>
            <w:proofErr w:type="spellEnd"/>
            <w:r>
              <w:rPr>
                <w:rFonts w:ascii="Lexend" w:eastAsia="Lexend" w:hAnsi="Lexend" w:cs="Lexend"/>
                <w:b/>
                <w:sz w:val="24"/>
                <w:szCs w:val="24"/>
              </w:rPr>
              <w:t xml:space="preserve"> </w:t>
            </w:r>
            <w:proofErr w:type="spellStart"/>
            <w:r>
              <w:rPr>
                <w:rFonts w:ascii="Lexend" w:eastAsia="Lexend" w:hAnsi="Lexend" w:cs="Lexend"/>
                <w:b/>
                <w:sz w:val="24"/>
                <w:szCs w:val="24"/>
              </w:rPr>
              <w:t>With</w:t>
            </w:r>
            <w:proofErr w:type="spellEnd"/>
            <w:r>
              <w:rPr>
                <w:rFonts w:ascii="Lexend" w:eastAsia="Lexend" w:hAnsi="Lexend" w:cs="Lexend"/>
                <w:b/>
                <w:sz w:val="24"/>
                <w:szCs w:val="24"/>
              </w:rPr>
              <w:t xml:space="preserve"> </w:t>
            </w:r>
            <w:proofErr w:type="spellStart"/>
            <w:r>
              <w:rPr>
                <w:rFonts w:ascii="Lexend" w:eastAsia="Lexend" w:hAnsi="Lexend" w:cs="Lexend"/>
                <w:b/>
                <w:sz w:val="24"/>
                <w:szCs w:val="24"/>
              </w:rPr>
              <w:t>Venngage</w:t>
            </w:r>
            <w:proofErr w:type="spellEnd"/>
            <w:r>
              <w:rPr>
                <w:rFonts w:ascii="Lexend" w:eastAsia="Lexend" w:hAnsi="Lexend" w:cs="Lexend"/>
                <w:b/>
                <w:sz w:val="24"/>
                <w:szCs w:val="24"/>
              </w:rPr>
              <w:t xml:space="preserve"> (</w:t>
            </w:r>
            <w:r>
              <w:rPr>
                <w:rFonts w:ascii="Lexend" w:eastAsia="Lexend" w:hAnsi="Lexend" w:cs="Lexend"/>
                <w:sz w:val="24"/>
                <w:szCs w:val="24"/>
              </w:rPr>
              <w:t>anglų kalba galima įjungti automatinius subtitrus lietuvių kalba).</w:t>
            </w:r>
          </w:p>
          <w:p w14:paraId="248D9837" w14:textId="77777777" w:rsidR="001039AC" w:rsidRDefault="00414A73">
            <w:pPr>
              <w:numPr>
                <w:ilvl w:val="0"/>
                <w:numId w:val="12"/>
              </w:numPr>
              <w:ind w:left="1842" w:right="0" w:hanging="420"/>
              <w:rPr>
                <w:rFonts w:ascii="Lexend" w:eastAsia="Lexend" w:hAnsi="Lexend" w:cs="Lexend"/>
              </w:rPr>
            </w:pPr>
            <w:r>
              <w:rPr>
                <w:rFonts w:ascii="Lexend" w:eastAsia="Lexend" w:hAnsi="Lexend" w:cs="Lexend"/>
                <w:sz w:val="24"/>
                <w:szCs w:val="24"/>
              </w:rPr>
              <w:t xml:space="preserve">Trukmė: 7:37 min. </w:t>
            </w:r>
          </w:p>
          <w:p w14:paraId="248D9838" w14:textId="77777777" w:rsidR="001039AC" w:rsidRDefault="00414A73">
            <w:pPr>
              <w:numPr>
                <w:ilvl w:val="0"/>
                <w:numId w:val="12"/>
              </w:numPr>
              <w:ind w:left="1842" w:right="0" w:hanging="420"/>
              <w:rPr>
                <w:rFonts w:ascii="Lexend" w:eastAsia="Lexend" w:hAnsi="Lexend" w:cs="Lexend"/>
              </w:rPr>
            </w:pPr>
            <w:hyperlink r:id="rId46">
              <w:r>
                <w:rPr>
                  <w:rFonts w:ascii="Lexend" w:eastAsia="Lexend" w:hAnsi="Lexend" w:cs="Lexend"/>
                  <w:color w:val="1155CC"/>
                  <w:sz w:val="24"/>
                  <w:szCs w:val="24"/>
                  <w:u w:val="single"/>
                </w:rPr>
                <w:t>„YouTube” nuoroda (žr. 2024–08–29)</w:t>
              </w:r>
            </w:hyperlink>
          </w:p>
          <w:p w14:paraId="248D9839" w14:textId="77777777" w:rsidR="001039AC" w:rsidRDefault="001039AC">
            <w:pPr>
              <w:pBdr>
                <w:top w:val="nil"/>
                <w:left w:val="nil"/>
                <w:bottom w:val="nil"/>
                <w:right w:val="nil"/>
                <w:between w:val="nil"/>
              </w:pBdr>
              <w:ind w:left="850" w:firstLine="0"/>
              <w:rPr>
                <w:rFonts w:ascii="Lexend" w:eastAsia="Lexend" w:hAnsi="Lexend" w:cs="Lexend"/>
                <w:b/>
                <w:sz w:val="24"/>
                <w:szCs w:val="24"/>
              </w:rPr>
            </w:pPr>
          </w:p>
          <w:p w14:paraId="248D983A" w14:textId="77777777" w:rsidR="001039AC" w:rsidRDefault="001039AC">
            <w:pPr>
              <w:pBdr>
                <w:top w:val="nil"/>
                <w:left w:val="nil"/>
                <w:bottom w:val="nil"/>
                <w:right w:val="nil"/>
                <w:between w:val="nil"/>
              </w:pBdr>
              <w:ind w:left="850" w:firstLine="0"/>
              <w:rPr>
                <w:rFonts w:ascii="Lexend" w:eastAsia="Lexend" w:hAnsi="Lexend" w:cs="Lexend"/>
                <w:b/>
                <w:sz w:val="24"/>
                <w:szCs w:val="24"/>
              </w:rPr>
            </w:pPr>
          </w:p>
          <w:p w14:paraId="248D983B" w14:textId="77777777" w:rsidR="001039AC" w:rsidRDefault="001039AC">
            <w:pPr>
              <w:pBdr>
                <w:top w:val="nil"/>
                <w:left w:val="nil"/>
                <w:bottom w:val="nil"/>
                <w:right w:val="nil"/>
                <w:between w:val="nil"/>
              </w:pBdr>
              <w:ind w:left="850" w:firstLine="0"/>
              <w:rPr>
                <w:rFonts w:ascii="Lexend" w:eastAsia="Lexend" w:hAnsi="Lexend" w:cs="Lexend"/>
                <w:b/>
                <w:sz w:val="24"/>
                <w:szCs w:val="24"/>
              </w:rPr>
            </w:pPr>
          </w:p>
          <w:p w14:paraId="248D983C" w14:textId="77777777" w:rsidR="001039AC" w:rsidRDefault="001039AC">
            <w:pPr>
              <w:ind w:firstLine="0"/>
              <w:rPr>
                <w:rFonts w:ascii="Lexend" w:eastAsia="Lexend" w:hAnsi="Lexend" w:cs="Lexend"/>
              </w:rPr>
            </w:pPr>
          </w:p>
          <w:p w14:paraId="248D983D" w14:textId="77777777" w:rsidR="001039AC" w:rsidRDefault="001039AC">
            <w:pPr>
              <w:ind w:firstLine="0"/>
              <w:rPr>
                <w:rFonts w:ascii="Lexend" w:eastAsia="Lexend" w:hAnsi="Lexend" w:cs="Lexend"/>
              </w:rPr>
            </w:pPr>
          </w:p>
          <w:p w14:paraId="248D983E" w14:textId="77777777" w:rsidR="001039AC" w:rsidRDefault="001039AC">
            <w:pPr>
              <w:ind w:firstLine="0"/>
              <w:rPr>
                <w:rFonts w:ascii="Lexend" w:eastAsia="Lexend" w:hAnsi="Lexend" w:cs="Lexend"/>
              </w:rPr>
            </w:pPr>
          </w:p>
          <w:p w14:paraId="248D983F" w14:textId="77777777" w:rsidR="001039AC" w:rsidRDefault="001039AC">
            <w:pPr>
              <w:ind w:firstLine="0"/>
              <w:rPr>
                <w:rFonts w:ascii="Lexend" w:eastAsia="Lexend" w:hAnsi="Lexend" w:cs="Lexend"/>
              </w:rPr>
            </w:pPr>
          </w:p>
          <w:p w14:paraId="248D9840" w14:textId="77777777" w:rsidR="001039AC" w:rsidRDefault="001039AC">
            <w:pPr>
              <w:ind w:firstLine="0"/>
              <w:rPr>
                <w:rFonts w:ascii="Lexend" w:eastAsia="Lexend" w:hAnsi="Lexend" w:cs="Lexend"/>
              </w:rPr>
            </w:pPr>
          </w:p>
          <w:p w14:paraId="248D9841" w14:textId="77777777" w:rsidR="001039AC" w:rsidRDefault="001039AC">
            <w:pPr>
              <w:ind w:firstLine="0"/>
              <w:rPr>
                <w:rFonts w:ascii="Lexend" w:eastAsia="Lexend" w:hAnsi="Lexend" w:cs="Lexend"/>
              </w:rPr>
            </w:pPr>
          </w:p>
          <w:p w14:paraId="248D9842" w14:textId="77777777" w:rsidR="001039AC" w:rsidRDefault="001039AC">
            <w:pPr>
              <w:ind w:firstLine="0"/>
              <w:rPr>
                <w:rFonts w:ascii="Lexend" w:eastAsia="Lexend" w:hAnsi="Lexend" w:cs="Lexend"/>
              </w:rPr>
            </w:pPr>
          </w:p>
          <w:p w14:paraId="248D9843" w14:textId="77777777" w:rsidR="001039AC" w:rsidRDefault="001039AC">
            <w:pPr>
              <w:ind w:firstLine="0"/>
              <w:rPr>
                <w:rFonts w:ascii="Lexend" w:eastAsia="Lexend" w:hAnsi="Lexend" w:cs="Lexend"/>
              </w:rPr>
            </w:pPr>
          </w:p>
          <w:p w14:paraId="248D9844" w14:textId="77777777" w:rsidR="001039AC" w:rsidRDefault="001039AC">
            <w:pPr>
              <w:ind w:firstLine="0"/>
              <w:rPr>
                <w:rFonts w:ascii="Lexend" w:eastAsia="Lexend" w:hAnsi="Lexend" w:cs="Lexend"/>
              </w:rPr>
            </w:pPr>
          </w:p>
          <w:p w14:paraId="248D9845" w14:textId="77777777" w:rsidR="001039AC" w:rsidRDefault="001039AC">
            <w:pPr>
              <w:ind w:firstLine="0"/>
              <w:rPr>
                <w:rFonts w:ascii="Lexend" w:eastAsia="Lexend" w:hAnsi="Lexend" w:cs="Lexend"/>
              </w:rPr>
            </w:pPr>
          </w:p>
          <w:p w14:paraId="248D9846" w14:textId="77777777" w:rsidR="001039AC" w:rsidRDefault="001039AC">
            <w:pPr>
              <w:ind w:firstLine="0"/>
              <w:rPr>
                <w:rFonts w:ascii="Lexend" w:eastAsia="Lexend" w:hAnsi="Lexend" w:cs="Lexend"/>
              </w:rPr>
            </w:pPr>
          </w:p>
          <w:p w14:paraId="248D9847" w14:textId="77777777" w:rsidR="001039AC" w:rsidRDefault="00414A73">
            <w:pPr>
              <w:pStyle w:val="Heading2"/>
              <w:ind w:left="850" w:firstLine="0"/>
              <w:outlineLvl w:val="1"/>
              <w:rPr>
                <w:rFonts w:ascii="Lexend" w:eastAsia="Lexend" w:hAnsi="Lexend" w:cs="Lexend"/>
              </w:rPr>
            </w:pPr>
            <w:bookmarkStart w:id="15" w:name="_jqy1vzjglnx1" w:colFirst="0" w:colLast="0"/>
            <w:bookmarkEnd w:id="15"/>
            <w:r>
              <w:rPr>
                <w:rFonts w:ascii="Lexend" w:eastAsia="Lexend" w:hAnsi="Lexend" w:cs="Lexend"/>
                <w:color w:val="FFFFFF"/>
                <w:sz w:val="28"/>
                <w:szCs w:val="28"/>
                <w:shd w:val="clear" w:color="auto" w:fill="218F5D"/>
              </w:rPr>
              <w:t>Pateikta konkreti medžiaga, kurią galima naudoti pamokoje:</w:t>
            </w:r>
            <w:r>
              <w:rPr>
                <w:rFonts w:ascii="Lexend" w:eastAsia="Lexend" w:hAnsi="Lexend" w:cs="Lexend"/>
              </w:rPr>
              <w:br/>
            </w:r>
          </w:p>
        </w:tc>
      </w:tr>
      <w:tr w:rsidR="001039AC" w14:paraId="248D9851" w14:textId="77777777">
        <w:trPr>
          <w:trHeight w:val="500"/>
        </w:trPr>
        <w:tc>
          <w:tcPr>
            <w:tcW w:w="9540" w:type="dxa"/>
            <w:tcBorders>
              <w:top w:val="single" w:sz="4" w:space="0" w:color="FFFFFF"/>
              <w:left w:val="single" w:sz="4" w:space="0" w:color="FFFFFF"/>
              <w:bottom w:val="single" w:sz="4" w:space="0" w:color="FFFFFF"/>
              <w:right w:val="single" w:sz="4" w:space="0" w:color="FFFFFF"/>
            </w:tcBorders>
          </w:tcPr>
          <w:p w14:paraId="248D9849" w14:textId="77777777" w:rsidR="001039AC" w:rsidRDefault="00414A73">
            <w:pPr>
              <w:pStyle w:val="Heading2"/>
              <w:numPr>
                <w:ilvl w:val="0"/>
                <w:numId w:val="9"/>
              </w:numPr>
              <w:spacing w:line="276" w:lineRule="auto"/>
              <w:ind w:right="715"/>
              <w:jc w:val="left"/>
              <w:outlineLvl w:val="1"/>
              <w:rPr>
                <w:rFonts w:ascii="Lexend" w:eastAsia="Lexend" w:hAnsi="Lexend" w:cs="Lexend"/>
                <w:b w:val="0"/>
              </w:rPr>
            </w:pPr>
            <w:bookmarkStart w:id="16" w:name="_3mamvqnf65qt" w:colFirst="0" w:colLast="0"/>
            <w:bookmarkEnd w:id="16"/>
            <w:r>
              <w:rPr>
                <w:rFonts w:ascii="Lexend" w:eastAsia="Lexend" w:hAnsi="Lexend" w:cs="Lexend"/>
                <w:b w:val="0"/>
              </w:rPr>
              <w:lastRenderedPageBreak/>
              <w:t>Veiklos planas. Pamoka Nr. 1 – Įvadas į duomenų vizualizavimą: pagrindinės sąvokos ir įrankiai (</w:t>
            </w:r>
            <w:hyperlink w:anchor="_q1aysz8w0s41">
              <w:r>
                <w:rPr>
                  <w:rFonts w:ascii="Lexend" w:eastAsia="Lexend" w:hAnsi="Lexend" w:cs="Lexend"/>
                  <w:b w:val="0"/>
                  <w:color w:val="1155CC"/>
                  <w:u w:val="single"/>
                </w:rPr>
                <w:t>1 priedas</w:t>
              </w:r>
            </w:hyperlink>
            <w:r>
              <w:rPr>
                <w:rFonts w:ascii="Lexend" w:eastAsia="Lexend" w:hAnsi="Lexend" w:cs="Lexend"/>
                <w:b w:val="0"/>
              </w:rPr>
              <w:t>)</w:t>
            </w:r>
          </w:p>
          <w:p w14:paraId="248D984A" w14:textId="77777777" w:rsidR="001039AC" w:rsidRDefault="00414A73">
            <w:pPr>
              <w:pStyle w:val="Heading2"/>
              <w:numPr>
                <w:ilvl w:val="0"/>
                <w:numId w:val="9"/>
              </w:numPr>
              <w:spacing w:line="276" w:lineRule="auto"/>
              <w:ind w:right="715"/>
              <w:jc w:val="left"/>
              <w:outlineLvl w:val="1"/>
              <w:rPr>
                <w:rFonts w:ascii="Lexend" w:eastAsia="Lexend" w:hAnsi="Lexend" w:cs="Lexend"/>
                <w:b w:val="0"/>
              </w:rPr>
            </w:pPr>
            <w:bookmarkStart w:id="17" w:name="_6l4wmdmmpe61" w:colFirst="0" w:colLast="0"/>
            <w:bookmarkEnd w:id="17"/>
            <w:r>
              <w:rPr>
                <w:rFonts w:ascii="Lexend" w:eastAsia="Lexend" w:hAnsi="Lexend" w:cs="Lexend"/>
                <w:b w:val="0"/>
              </w:rPr>
              <w:t>Veiklos planas. Pamoka Nr. 2 Duomenų vizualizavimo įrankių analizė ir praktinis pritaikymas (</w:t>
            </w:r>
            <w:hyperlink w:anchor="_g9yiigh6tvo5">
              <w:r>
                <w:rPr>
                  <w:rFonts w:ascii="Lexend" w:eastAsia="Lexend" w:hAnsi="Lexend" w:cs="Lexend"/>
                  <w:b w:val="0"/>
                  <w:color w:val="1155CC"/>
                  <w:u w:val="single"/>
                </w:rPr>
                <w:t>2 priedas</w:t>
              </w:r>
            </w:hyperlink>
            <w:r>
              <w:rPr>
                <w:rFonts w:ascii="Lexend" w:eastAsia="Lexend" w:hAnsi="Lexend" w:cs="Lexend"/>
                <w:b w:val="0"/>
              </w:rPr>
              <w:t>).</w:t>
            </w:r>
          </w:p>
          <w:p w14:paraId="248D984B" w14:textId="77777777" w:rsidR="001039AC" w:rsidRDefault="00414A73">
            <w:pPr>
              <w:pStyle w:val="Heading2"/>
              <w:numPr>
                <w:ilvl w:val="0"/>
                <w:numId w:val="9"/>
              </w:numPr>
              <w:spacing w:line="276" w:lineRule="auto"/>
              <w:ind w:right="715"/>
              <w:jc w:val="left"/>
              <w:outlineLvl w:val="1"/>
              <w:rPr>
                <w:rFonts w:ascii="Lexend" w:eastAsia="Lexend" w:hAnsi="Lexend" w:cs="Lexend"/>
                <w:b w:val="0"/>
              </w:rPr>
            </w:pPr>
            <w:bookmarkStart w:id="18" w:name="_12y31pm0lsax" w:colFirst="0" w:colLast="0"/>
            <w:bookmarkEnd w:id="18"/>
            <w:r>
              <w:rPr>
                <w:rFonts w:ascii="Lexend" w:eastAsia="Lexend" w:hAnsi="Lexend" w:cs="Lexend"/>
                <w:b w:val="0"/>
              </w:rPr>
              <w:t xml:space="preserve">Veiklos planas. Pamoka Nr. 3 Geografinių duomenų vizualizavimas: </w:t>
            </w:r>
            <w:r>
              <w:rPr>
                <w:rFonts w:ascii="Lexend" w:eastAsia="Lexend" w:hAnsi="Lexend" w:cs="Lexend"/>
                <w:b w:val="0"/>
                <w:i/>
              </w:rPr>
              <w:t xml:space="preserve">Microsoft Power </w:t>
            </w:r>
            <w:proofErr w:type="spellStart"/>
            <w:r>
              <w:rPr>
                <w:rFonts w:ascii="Lexend" w:eastAsia="Lexend" w:hAnsi="Lexend" w:cs="Lexend"/>
                <w:b w:val="0"/>
                <w:i/>
              </w:rPr>
              <w:t>Map</w:t>
            </w:r>
            <w:proofErr w:type="spellEnd"/>
            <w:r>
              <w:rPr>
                <w:rFonts w:ascii="Lexend" w:eastAsia="Lexend" w:hAnsi="Lexend" w:cs="Lexend"/>
                <w:b w:val="0"/>
              </w:rPr>
              <w:t xml:space="preserve"> ir kitos priemonės (</w:t>
            </w:r>
            <w:hyperlink w:anchor="_po9svuxhxc1">
              <w:r>
                <w:rPr>
                  <w:rFonts w:ascii="Lexend" w:eastAsia="Lexend" w:hAnsi="Lexend" w:cs="Lexend"/>
                  <w:b w:val="0"/>
                  <w:color w:val="1155CC"/>
                  <w:u w:val="single"/>
                </w:rPr>
                <w:t>3 priedas</w:t>
              </w:r>
            </w:hyperlink>
            <w:r>
              <w:rPr>
                <w:rFonts w:ascii="Lexend" w:eastAsia="Lexend" w:hAnsi="Lexend" w:cs="Lexend"/>
                <w:b w:val="0"/>
              </w:rPr>
              <w:t>).</w:t>
            </w:r>
          </w:p>
          <w:p w14:paraId="248D984C" w14:textId="77777777" w:rsidR="001039AC" w:rsidRDefault="00414A73">
            <w:pPr>
              <w:pStyle w:val="Heading2"/>
              <w:numPr>
                <w:ilvl w:val="0"/>
                <w:numId w:val="9"/>
              </w:numPr>
              <w:spacing w:line="276" w:lineRule="auto"/>
              <w:jc w:val="left"/>
              <w:outlineLvl w:val="1"/>
              <w:rPr>
                <w:rFonts w:ascii="Lexend" w:eastAsia="Lexend" w:hAnsi="Lexend" w:cs="Lexend"/>
                <w:b w:val="0"/>
              </w:rPr>
            </w:pPr>
            <w:bookmarkStart w:id="19" w:name="_5vwulfbzcjbi" w:colFirst="0" w:colLast="0"/>
            <w:bookmarkEnd w:id="19"/>
            <w:r>
              <w:rPr>
                <w:rFonts w:ascii="Lexend" w:eastAsia="Lexend" w:hAnsi="Lexend" w:cs="Lexend"/>
                <w:b w:val="0"/>
              </w:rPr>
              <w:t>Užduotis. Duomenų vizualizavimo įrankių palyginimas (</w:t>
            </w:r>
            <w:hyperlink w:anchor="_xoh5bsph153p">
              <w:r>
                <w:rPr>
                  <w:rFonts w:ascii="Lexend" w:eastAsia="Lexend" w:hAnsi="Lexend" w:cs="Lexend"/>
                  <w:b w:val="0"/>
                  <w:color w:val="1155CC"/>
                  <w:u w:val="single"/>
                </w:rPr>
                <w:t>4 priedas</w:t>
              </w:r>
            </w:hyperlink>
            <w:r>
              <w:rPr>
                <w:rFonts w:ascii="Lexend" w:eastAsia="Lexend" w:hAnsi="Lexend" w:cs="Lexend"/>
                <w:b w:val="0"/>
              </w:rPr>
              <w:t>).</w:t>
            </w:r>
          </w:p>
          <w:p w14:paraId="248D984D" w14:textId="77777777" w:rsidR="001039AC" w:rsidRDefault="00414A73">
            <w:pPr>
              <w:pStyle w:val="Heading2"/>
              <w:numPr>
                <w:ilvl w:val="0"/>
                <w:numId w:val="9"/>
              </w:numPr>
              <w:spacing w:line="276" w:lineRule="auto"/>
              <w:jc w:val="left"/>
              <w:outlineLvl w:val="1"/>
              <w:rPr>
                <w:rFonts w:ascii="Lexend" w:eastAsia="Lexend" w:hAnsi="Lexend" w:cs="Lexend"/>
                <w:b w:val="0"/>
              </w:rPr>
            </w:pPr>
            <w:bookmarkStart w:id="20" w:name="_sxdqyd907lf0" w:colFirst="0" w:colLast="0"/>
            <w:bookmarkEnd w:id="20"/>
            <w:r>
              <w:rPr>
                <w:rFonts w:ascii="Lexend" w:eastAsia="Lexend" w:hAnsi="Lexend" w:cs="Lexend"/>
                <w:b w:val="0"/>
              </w:rPr>
              <w:t>Užduotis. Vizualizavimo duomenų rinkinio atvaizdavimas (</w:t>
            </w:r>
            <w:hyperlink w:anchor="_7qpgbr1gd5l6">
              <w:r>
                <w:rPr>
                  <w:rFonts w:ascii="Lexend" w:eastAsia="Lexend" w:hAnsi="Lexend" w:cs="Lexend"/>
                  <w:b w:val="0"/>
                  <w:color w:val="1155CC"/>
                  <w:u w:val="single"/>
                </w:rPr>
                <w:t>5 priedas</w:t>
              </w:r>
            </w:hyperlink>
            <w:r>
              <w:rPr>
                <w:rFonts w:ascii="Lexend" w:eastAsia="Lexend" w:hAnsi="Lexend" w:cs="Lexend"/>
                <w:b w:val="0"/>
              </w:rPr>
              <w:t>).</w:t>
            </w:r>
          </w:p>
          <w:p w14:paraId="248D984E" w14:textId="77777777" w:rsidR="001039AC" w:rsidRDefault="00414A73">
            <w:pPr>
              <w:pStyle w:val="Heading2"/>
              <w:numPr>
                <w:ilvl w:val="0"/>
                <w:numId w:val="9"/>
              </w:numPr>
              <w:spacing w:line="276" w:lineRule="auto"/>
              <w:ind w:right="715"/>
              <w:jc w:val="left"/>
              <w:outlineLvl w:val="1"/>
              <w:rPr>
                <w:rFonts w:ascii="Lexend" w:eastAsia="Lexend" w:hAnsi="Lexend" w:cs="Lexend"/>
                <w:b w:val="0"/>
              </w:rPr>
            </w:pPr>
            <w:bookmarkStart w:id="21" w:name="_mjpq29i7lj6h" w:colFirst="0" w:colLast="0"/>
            <w:bookmarkEnd w:id="21"/>
            <w:r>
              <w:rPr>
                <w:rFonts w:ascii="Lexend" w:eastAsia="Lexend" w:hAnsi="Lexend" w:cs="Lexend"/>
                <w:b w:val="0"/>
              </w:rPr>
              <w:t>Užduotis. Išanalizuoti pateiktus grafikus ir statistikas (</w:t>
            </w:r>
            <w:hyperlink w:anchor="_6b6h12947i64">
              <w:r>
                <w:rPr>
                  <w:rFonts w:ascii="Lexend" w:eastAsia="Lexend" w:hAnsi="Lexend" w:cs="Lexend"/>
                  <w:b w:val="0"/>
                  <w:color w:val="1155CC"/>
                  <w:u w:val="single"/>
                </w:rPr>
                <w:t>6 priedas</w:t>
              </w:r>
            </w:hyperlink>
            <w:r>
              <w:rPr>
                <w:rFonts w:ascii="Lexend" w:eastAsia="Lexend" w:hAnsi="Lexend" w:cs="Lexend"/>
                <w:b w:val="0"/>
              </w:rPr>
              <w:t>).</w:t>
            </w:r>
          </w:p>
          <w:p w14:paraId="248D984F" w14:textId="77777777" w:rsidR="001039AC" w:rsidRDefault="00414A73">
            <w:pPr>
              <w:pStyle w:val="Heading2"/>
              <w:numPr>
                <w:ilvl w:val="0"/>
                <w:numId w:val="9"/>
              </w:numPr>
              <w:spacing w:line="276" w:lineRule="auto"/>
              <w:jc w:val="left"/>
              <w:outlineLvl w:val="1"/>
              <w:rPr>
                <w:rFonts w:ascii="Lexend" w:eastAsia="Lexend" w:hAnsi="Lexend" w:cs="Lexend"/>
                <w:b w:val="0"/>
              </w:rPr>
            </w:pPr>
            <w:bookmarkStart w:id="22" w:name="_wawgknh46fpr" w:colFirst="0" w:colLast="0"/>
            <w:bookmarkEnd w:id="22"/>
            <w:r>
              <w:rPr>
                <w:rFonts w:ascii="Lexend" w:eastAsia="Lexend" w:hAnsi="Lexend" w:cs="Lexend"/>
                <w:b w:val="0"/>
              </w:rPr>
              <w:t>Testas. Vizualinis duomenų atvaizdavimas (</w:t>
            </w:r>
            <w:hyperlink w:anchor="_oop4pojfgmxg">
              <w:r>
                <w:rPr>
                  <w:rFonts w:ascii="Lexend" w:eastAsia="Lexend" w:hAnsi="Lexend" w:cs="Lexend"/>
                  <w:b w:val="0"/>
                  <w:color w:val="1155CC"/>
                  <w:u w:val="single"/>
                </w:rPr>
                <w:t>7 priedas</w:t>
              </w:r>
            </w:hyperlink>
            <w:r>
              <w:rPr>
                <w:rFonts w:ascii="Lexend" w:eastAsia="Lexend" w:hAnsi="Lexend" w:cs="Lexend"/>
                <w:b w:val="0"/>
              </w:rPr>
              <w:t>).</w:t>
            </w:r>
          </w:p>
          <w:p w14:paraId="248D9850" w14:textId="77777777" w:rsidR="001039AC" w:rsidRDefault="00414A73">
            <w:pPr>
              <w:pStyle w:val="Heading2"/>
              <w:numPr>
                <w:ilvl w:val="0"/>
                <w:numId w:val="9"/>
              </w:numPr>
              <w:spacing w:line="276" w:lineRule="auto"/>
              <w:jc w:val="left"/>
              <w:outlineLvl w:val="1"/>
              <w:rPr>
                <w:rFonts w:ascii="Lexend" w:eastAsia="Lexend" w:hAnsi="Lexend" w:cs="Lexend"/>
                <w:b w:val="0"/>
              </w:rPr>
            </w:pPr>
            <w:bookmarkStart w:id="23" w:name="_g59d54yj5lu0" w:colFirst="0" w:colLast="0"/>
            <w:bookmarkEnd w:id="23"/>
            <w:r>
              <w:rPr>
                <w:rFonts w:ascii="Lexend" w:eastAsia="Lexend" w:hAnsi="Lexend" w:cs="Lexend"/>
                <w:b w:val="0"/>
              </w:rPr>
              <w:t>Namų darbas. Pasirinkto įrankio išbandymas ir aprašymas (</w:t>
            </w:r>
            <w:hyperlink w:anchor="_n69m2u1rbjrr">
              <w:r>
                <w:rPr>
                  <w:rFonts w:ascii="Lexend" w:eastAsia="Lexend" w:hAnsi="Lexend" w:cs="Lexend"/>
                  <w:b w:val="0"/>
                  <w:color w:val="1155CC"/>
                  <w:u w:val="single"/>
                </w:rPr>
                <w:t>8 priedas</w:t>
              </w:r>
            </w:hyperlink>
            <w:r>
              <w:rPr>
                <w:rFonts w:ascii="Lexend" w:eastAsia="Lexend" w:hAnsi="Lexend" w:cs="Lexend"/>
                <w:b w:val="0"/>
              </w:rPr>
              <w:t>).</w:t>
            </w:r>
          </w:p>
        </w:tc>
      </w:tr>
    </w:tbl>
    <w:p w14:paraId="248D9852" w14:textId="77777777" w:rsidR="001039AC" w:rsidRDefault="001039AC">
      <w:pPr>
        <w:pStyle w:val="Heading2"/>
        <w:spacing w:line="276" w:lineRule="auto"/>
        <w:ind w:right="715" w:firstLine="0"/>
        <w:rPr>
          <w:rFonts w:ascii="Lexend" w:eastAsia="Lexend" w:hAnsi="Lexend" w:cs="Lexend"/>
          <w:b w:val="0"/>
        </w:rPr>
      </w:pPr>
      <w:bookmarkStart w:id="24" w:name="_f3hm635etf4j" w:colFirst="0" w:colLast="0"/>
      <w:bookmarkEnd w:id="24"/>
    </w:p>
    <w:p w14:paraId="248D9853" w14:textId="77777777" w:rsidR="001039AC" w:rsidRDefault="001039AC">
      <w:pPr>
        <w:pStyle w:val="Heading2"/>
        <w:spacing w:line="276" w:lineRule="auto"/>
        <w:ind w:right="715" w:firstLine="0"/>
        <w:rPr>
          <w:rFonts w:ascii="Lexend" w:eastAsia="Lexend" w:hAnsi="Lexend" w:cs="Lexend"/>
          <w:b w:val="0"/>
        </w:rPr>
      </w:pPr>
      <w:bookmarkStart w:id="25" w:name="_k9gyzpn5invv" w:colFirst="0" w:colLast="0"/>
      <w:bookmarkEnd w:id="25"/>
    </w:p>
    <w:p w14:paraId="248D9854" w14:textId="77777777" w:rsidR="001039AC" w:rsidRDefault="001039AC">
      <w:pPr>
        <w:pStyle w:val="Heading2"/>
        <w:spacing w:line="276" w:lineRule="auto"/>
        <w:ind w:right="715" w:firstLine="0"/>
        <w:rPr>
          <w:rFonts w:ascii="Lexend" w:eastAsia="Lexend" w:hAnsi="Lexend" w:cs="Lexend"/>
          <w:b w:val="0"/>
        </w:rPr>
      </w:pPr>
      <w:bookmarkStart w:id="26" w:name="_scl4hk84it5j" w:colFirst="0" w:colLast="0"/>
      <w:bookmarkEnd w:id="26"/>
    </w:p>
    <w:p w14:paraId="248D9855" w14:textId="77777777" w:rsidR="001039AC" w:rsidRDefault="001039AC">
      <w:pPr>
        <w:pStyle w:val="Heading2"/>
        <w:spacing w:line="276" w:lineRule="auto"/>
        <w:ind w:right="715" w:firstLine="0"/>
        <w:rPr>
          <w:rFonts w:ascii="Lexend" w:eastAsia="Lexend" w:hAnsi="Lexend" w:cs="Lexend"/>
          <w:b w:val="0"/>
        </w:rPr>
      </w:pPr>
      <w:bookmarkStart w:id="27" w:name="_9hgvsjt9c14f" w:colFirst="0" w:colLast="0"/>
      <w:bookmarkEnd w:id="27"/>
    </w:p>
    <w:p w14:paraId="248D9856" w14:textId="77777777" w:rsidR="001039AC" w:rsidRDefault="001039AC">
      <w:pPr>
        <w:pStyle w:val="Heading2"/>
        <w:spacing w:line="276" w:lineRule="auto"/>
        <w:ind w:right="715" w:firstLine="0"/>
        <w:rPr>
          <w:rFonts w:ascii="Lexend" w:eastAsia="Lexend" w:hAnsi="Lexend" w:cs="Lexend"/>
          <w:b w:val="0"/>
        </w:rPr>
      </w:pPr>
      <w:bookmarkStart w:id="28" w:name="_2xptnfmrjnkl" w:colFirst="0" w:colLast="0"/>
      <w:bookmarkEnd w:id="28"/>
    </w:p>
    <w:p w14:paraId="248D9857" w14:textId="77777777" w:rsidR="001039AC" w:rsidRDefault="001039AC">
      <w:pPr>
        <w:pStyle w:val="Heading2"/>
        <w:spacing w:line="276" w:lineRule="auto"/>
        <w:ind w:right="715" w:firstLine="0"/>
        <w:rPr>
          <w:rFonts w:ascii="Lexend" w:eastAsia="Lexend" w:hAnsi="Lexend" w:cs="Lexend"/>
          <w:b w:val="0"/>
        </w:rPr>
      </w:pPr>
      <w:bookmarkStart w:id="29" w:name="_2x22ropf960o" w:colFirst="0" w:colLast="0"/>
      <w:bookmarkEnd w:id="29"/>
    </w:p>
    <w:p w14:paraId="248D9858" w14:textId="77777777" w:rsidR="001039AC" w:rsidRDefault="001039AC">
      <w:pPr>
        <w:pStyle w:val="Heading2"/>
        <w:spacing w:line="276" w:lineRule="auto"/>
        <w:ind w:right="715" w:firstLine="0"/>
        <w:rPr>
          <w:rFonts w:ascii="Lexend" w:eastAsia="Lexend" w:hAnsi="Lexend" w:cs="Lexend"/>
          <w:b w:val="0"/>
        </w:rPr>
      </w:pPr>
      <w:bookmarkStart w:id="30" w:name="_z0piz3th6zfs" w:colFirst="0" w:colLast="0"/>
      <w:bookmarkEnd w:id="30"/>
    </w:p>
    <w:p w14:paraId="248D9859" w14:textId="77777777" w:rsidR="001039AC" w:rsidRDefault="001039AC">
      <w:pPr>
        <w:pStyle w:val="Heading2"/>
        <w:spacing w:line="276" w:lineRule="auto"/>
        <w:ind w:right="715" w:firstLine="0"/>
        <w:rPr>
          <w:rFonts w:ascii="Lexend" w:eastAsia="Lexend" w:hAnsi="Lexend" w:cs="Lexend"/>
          <w:b w:val="0"/>
        </w:rPr>
      </w:pPr>
      <w:bookmarkStart w:id="31" w:name="_c6lsicxshbb3" w:colFirst="0" w:colLast="0"/>
      <w:bookmarkEnd w:id="31"/>
    </w:p>
    <w:p w14:paraId="248D985A" w14:textId="77777777" w:rsidR="001039AC" w:rsidRDefault="00414A73">
      <w:pPr>
        <w:pStyle w:val="Heading2"/>
        <w:spacing w:line="276" w:lineRule="auto"/>
        <w:ind w:right="715" w:firstLine="0"/>
        <w:rPr>
          <w:rFonts w:ascii="Lexend" w:eastAsia="Lexend" w:hAnsi="Lexend" w:cs="Lexend"/>
          <w:b w:val="0"/>
        </w:rPr>
      </w:pPr>
      <w:bookmarkStart w:id="32" w:name="_pqtxlvxi8rrl" w:colFirst="0" w:colLast="0"/>
      <w:bookmarkEnd w:id="32"/>
      <w:r>
        <w:br w:type="page"/>
      </w:r>
    </w:p>
    <w:p w14:paraId="248D985B" w14:textId="77777777" w:rsidR="001039AC" w:rsidRDefault="00414A73">
      <w:pPr>
        <w:pStyle w:val="Heading2"/>
        <w:spacing w:line="276" w:lineRule="auto"/>
        <w:ind w:right="715" w:firstLine="0"/>
        <w:rPr>
          <w:rFonts w:ascii="Lexend" w:eastAsia="Lexend" w:hAnsi="Lexend" w:cs="Lexend"/>
        </w:rPr>
      </w:pPr>
      <w:bookmarkStart w:id="33" w:name="_q1aysz8w0s41" w:colFirst="0" w:colLast="0"/>
      <w:bookmarkEnd w:id="33"/>
      <w:r>
        <w:rPr>
          <w:rFonts w:ascii="Lexend" w:eastAsia="Lexend" w:hAnsi="Lexend" w:cs="Lexend"/>
          <w:b w:val="0"/>
        </w:rPr>
        <w:lastRenderedPageBreak/>
        <w:t>1 priedas</w:t>
      </w:r>
    </w:p>
    <w:p w14:paraId="248D985C" w14:textId="77777777" w:rsidR="001039AC" w:rsidRDefault="001039AC">
      <w:pPr>
        <w:pStyle w:val="Heading2"/>
        <w:spacing w:line="276" w:lineRule="auto"/>
        <w:ind w:left="850" w:right="715" w:firstLine="0"/>
        <w:rPr>
          <w:rFonts w:ascii="Lexend" w:eastAsia="Lexend" w:hAnsi="Lexend" w:cs="Lexend"/>
        </w:rPr>
      </w:pPr>
      <w:bookmarkStart w:id="34" w:name="_pz34b88ytp98" w:colFirst="0" w:colLast="0"/>
      <w:bookmarkEnd w:id="34"/>
    </w:p>
    <w:p w14:paraId="248D985D" w14:textId="77777777" w:rsidR="001039AC" w:rsidRDefault="00414A73">
      <w:pPr>
        <w:pStyle w:val="Heading2"/>
        <w:spacing w:line="276" w:lineRule="auto"/>
        <w:ind w:left="850" w:right="715" w:firstLine="0"/>
        <w:rPr>
          <w:rFonts w:ascii="Lexend" w:eastAsia="Lexend" w:hAnsi="Lexend" w:cs="Lexend"/>
        </w:rPr>
      </w:pPr>
      <w:bookmarkStart w:id="35" w:name="_sfaufa8e60lj" w:colFirst="0" w:colLast="0"/>
      <w:bookmarkEnd w:id="35"/>
      <w:r>
        <w:rPr>
          <w:rFonts w:ascii="Lexend" w:eastAsia="Lexend" w:hAnsi="Lexend" w:cs="Lexend"/>
        </w:rPr>
        <w:t xml:space="preserve">Veiklos planas. Pamoka </w:t>
      </w:r>
      <w:proofErr w:type="spellStart"/>
      <w:r>
        <w:rPr>
          <w:rFonts w:ascii="Lexend" w:eastAsia="Lexend" w:hAnsi="Lexend" w:cs="Lexend"/>
        </w:rPr>
        <w:t>nr.</w:t>
      </w:r>
      <w:proofErr w:type="spellEnd"/>
      <w:r>
        <w:rPr>
          <w:rFonts w:ascii="Lexend" w:eastAsia="Lexend" w:hAnsi="Lexend" w:cs="Lexend"/>
        </w:rPr>
        <w:t xml:space="preserve"> 1</w:t>
      </w:r>
    </w:p>
    <w:p w14:paraId="248D985E" w14:textId="77777777" w:rsidR="001039AC" w:rsidRDefault="00414A73">
      <w:pPr>
        <w:pStyle w:val="Heading2"/>
        <w:spacing w:line="276" w:lineRule="auto"/>
        <w:ind w:left="850" w:right="715" w:firstLine="0"/>
        <w:rPr>
          <w:rFonts w:ascii="Lexend" w:eastAsia="Lexend" w:hAnsi="Lexend" w:cs="Lexend"/>
          <w:b w:val="0"/>
        </w:rPr>
      </w:pPr>
      <w:bookmarkStart w:id="36" w:name="_7384p62cmpf5" w:colFirst="0" w:colLast="0"/>
      <w:bookmarkEnd w:id="36"/>
      <w:r>
        <w:rPr>
          <w:rFonts w:ascii="Lexend" w:eastAsia="Lexend" w:hAnsi="Lexend" w:cs="Lexend"/>
          <w:color w:val="FFFFFF"/>
          <w:sz w:val="28"/>
          <w:szCs w:val="28"/>
          <w:shd w:val="clear" w:color="auto" w:fill="218F5D"/>
        </w:rPr>
        <w:t>Įvadas į duomenų vizualizavimą: pagrindinės sąvokos ir įrankiai</w:t>
      </w:r>
    </w:p>
    <w:p w14:paraId="248D985F" w14:textId="77777777" w:rsidR="001039AC" w:rsidRDefault="001039AC">
      <w:pPr>
        <w:spacing w:after="0"/>
        <w:rPr>
          <w:rFonts w:ascii="Lexend" w:eastAsia="Lexend" w:hAnsi="Lexend" w:cs="Lexend"/>
          <w:sz w:val="24"/>
          <w:szCs w:val="24"/>
        </w:rPr>
      </w:pPr>
    </w:p>
    <w:tbl>
      <w:tblPr>
        <w:tblStyle w:val="a7"/>
        <w:tblW w:w="870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020"/>
      </w:tblGrid>
      <w:tr w:rsidR="001039AC" w14:paraId="248D9862" w14:textId="77777777">
        <w:trPr>
          <w:trHeight w:val="681"/>
        </w:trPr>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60"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Klasės pasirengimo lygis</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61" w14:textId="77777777" w:rsidR="001039AC" w:rsidRDefault="00414A73">
            <w:pPr>
              <w:widowControl w:val="0"/>
              <w:spacing w:after="0"/>
              <w:ind w:right="715"/>
              <w:jc w:val="both"/>
              <w:rPr>
                <w:rFonts w:ascii="Lexend" w:eastAsia="Lexend" w:hAnsi="Lexend" w:cs="Lexend"/>
                <w:sz w:val="24"/>
                <w:szCs w:val="24"/>
              </w:rPr>
            </w:pPr>
            <w:r>
              <w:rPr>
                <w:rFonts w:ascii="Lexend" w:eastAsia="Lexend" w:hAnsi="Lexend" w:cs="Lexend"/>
                <w:sz w:val="24"/>
                <w:szCs w:val="24"/>
              </w:rPr>
              <w:t xml:space="preserve"> Vidutiniškas</w:t>
            </w:r>
          </w:p>
        </w:tc>
      </w:tr>
      <w:tr w:rsidR="001039AC" w14:paraId="248D9865" w14:textId="77777777">
        <w:trPr>
          <w:trHeight w:val="834"/>
        </w:trPr>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63"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Pamokos tikslas</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64" w14:textId="77777777" w:rsidR="001039AC" w:rsidRDefault="00414A73">
            <w:pPr>
              <w:widowControl w:val="0"/>
              <w:spacing w:after="0"/>
              <w:rPr>
                <w:rFonts w:ascii="Lexend" w:eastAsia="Lexend" w:hAnsi="Lexend" w:cs="Lexend"/>
                <w:sz w:val="24"/>
                <w:szCs w:val="24"/>
                <w:highlight w:val="white"/>
              </w:rPr>
            </w:pPr>
            <w:r>
              <w:rPr>
                <w:rFonts w:ascii="Lexend" w:eastAsia="Lexend" w:hAnsi="Lexend" w:cs="Lexend"/>
                <w:sz w:val="24"/>
                <w:szCs w:val="24"/>
              </w:rPr>
              <w:t xml:space="preserve">Supažindinti mokinius su pagrindinėmis duomenų vizualizavimo sąvokomis, įrankiais ir formatais. </w:t>
            </w:r>
          </w:p>
        </w:tc>
      </w:tr>
      <w:tr w:rsidR="001039AC" w14:paraId="248D9869" w14:textId="77777777">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66"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Įvadas (5 min.)</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67" w14:textId="77777777" w:rsidR="001039AC" w:rsidRDefault="00414A73">
            <w:pPr>
              <w:widowControl w:val="0"/>
              <w:spacing w:after="0"/>
              <w:ind w:right="91"/>
              <w:jc w:val="both"/>
              <w:rPr>
                <w:rFonts w:ascii="Lexend" w:eastAsia="Lexend" w:hAnsi="Lexend" w:cs="Lexend"/>
                <w:sz w:val="24"/>
                <w:szCs w:val="24"/>
              </w:rPr>
            </w:pPr>
            <w:r>
              <w:rPr>
                <w:rFonts w:ascii="Lexend" w:eastAsia="Lexend" w:hAnsi="Lexend" w:cs="Lexend"/>
                <w:sz w:val="24"/>
                <w:szCs w:val="24"/>
              </w:rPr>
              <w:t xml:space="preserve">Mokytojas pristato pagrindines duomenų vizualizavimo sąvokas, įrankius, paaiškina, kodėl ir kaip vizualizuojami duomenys. </w:t>
            </w:r>
          </w:p>
          <w:p w14:paraId="248D9868" w14:textId="77777777" w:rsidR="001039AC" w:rsidRDefault="00414A73">
            <w:pPr>
              <w:widowControl w:val="0"/>
              <w:spacing w:after="0"/>
              <w:ind w:right="91"/>
              <w:jc w:val="both"/>
              <w:rPr>
                <w:rFonts w:ascii="Lexend" w:eastAsia="Lexend" w:hAnsi="Lexend" w:cs="Lexend"/>
                <w:sz w:val="24"/>
                <w:szCs w:val="24"/>
              </w:rPr>
            </w:pPr>
            <w:r>
              <w:rPr>
                <w:rFonts w:ascii="Lexend" w:eastAsia="Lexend" w:hAnsi="Lexend" w:cs="Lexend"/>
                <w:sz w:val="24"/>
                <w:szCs w:val="24"/>
              </w:rPr>
              <w:t xml:space="preserve">Duomenų vizualizacija – tai procesas, kai duomenys pateikiami grafiškai, siekiant lengviau suprasti jų struktūrą, santykius ir reikšmes. Vizualizacijos tipai apima įvairius būdus, kaip duomenys gali būti pateikiami, įskaitant grafikus, diagramas, lenteles ir žemėlapius. Vizualizacijos tikslumas yra labai svarbus, nes duomenys turi būti vaizduojami aiškiai ir tiksliai, kad būtų lengvai interpretuojami. Pristatomo grafinio dizaino principai apima atimtį, kontrastą, atkartojimą, lygiavimą, artumą ir išskyrimą. </w:t>
            </w:r>
          </w:p>
        </w:tc>
      </w:tr>
      <w:tr w:rsidR="001039AC" w14:paraId="248D986E" w14:textId="77777777">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6A"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1 žingsnis: Demonstracija ir vaizdo medžiagos peržiūra (17 min.)</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6B" w14:textId="77777777" w:rsidR="001039AC" w:rsidRDefault="00414A73">
            <w:pPr>
              <w:widowControl w:val="0"/>
              <w:spacing w:after="0"/>
              <w:jc w:val="both"/>
              <w:rPr>
                <w:rFonts w:ascii="Lexend" w:eastAsia="Lexend" w:hAnsi="Lexend" w:cs="Lexend"/>
                <w:sz w:val="24"/>
                <w:szCs w:val="24"/>
              </w:rPr>
            </w:pPr>
            <w:r>
              <w:rPr>
                <w:rFonts w:ascii="Lexend" w:eastAsia="Lexend" w:hAnsi="Lexend" w:cs="Lexend"/>
                <w:sz w:val="24"/>
                <w:szCs w:val="24"/>
              </w:rPr>
              <w:t xml:space="preserve">Mokiniai supažindinami su „Google </w:t>
            </w:r>
            <w:proofErr w:type="spellStart"/>
            <w:r>
              <w:rPr>
                <w:rFonts w:ascii="Lexend" w:eastAsia="Lexend" w:hAnsi="Lexend" w:cs="Lexend"/>
                <w:sz w:val="24"/>
                <w:szCs w:val="24"/>
              </w:rPr>
              <w:t>Sheets</w:t>
            </w:r>
            <w:proofErr w:type="spellEnd"/>
            <w:r>
              <w:rPr>
                <w:rFonts w:ascii="Lexend" w:eastAsia="Lexend" w:hAnsi="Lexend" w:cs="Lexend"/>
                <w:sz w:val="24"/>
                <w:szCs w:val="24"/>
              </w:rPr>
              <w:t>“, „</w:t>
            </w:r>
            <w:proofErr w:type="spellStart"/>
            <w:r>
              <w:rPr>
                <w:rFonts w:ascii="Lexend" w:eastAsia="Lexend" w:hAnsi="Lexend" w:cs="Lexend"/>
                <w:sz w:val="24"/>
                <w:szCs w:val="24"/>
              </w:rPr>
              <w:t>Infogram</w:t>
            </w:r>
            <w:proofErr w:type="spellEnd"/>
            <w:r>
              <w:rPr>
                <w:rFonts w:ascii="Lexend" w:eastAsia="Lexend" w:hAnsi="Lexend" w:cs="Lexend"/>
                <w:sz w:val="24"/>
                <w:szCs w:val="24"/>
              </w:rPr>
              <w:t>“ ir „</w:t>
            </w:r>
            <w:proofErr w:type="spellStart"/>
            <w:r>
              <w:rPr>
                <w:rFonts w:ascii="Lexend" w:eastAsia="Lexend" w:hAnsi="Lexend" w:cs="Lexend"/>
                <w:sz w:val="24"/>
                <w:szCs w:val="24"/>
              </w:rPr>
              <w:t>Canvas</w:t>
            </w:r>
            <w:proofErr w:type="spellEnd"/>
            <w:r>
              <w:rPr>
                <w:rFonts w:ascii="Lexend" w:eastAsia="Lexend" w:hAnsi="Lexend" w:cs="Lexend"/>
                <w:sz w:val="24"/>
                <w:szCs w:val="24"/>
              </w:rPr>
              <w:t xml:space="preserve">“ ar kt. įrankiais kurie leidžia kurti skirtingas vizualizacijas pradedantiesiems ir pažengusiems naudotojams. </w:t>
            </w:r>
          </w:p>
          <w:p w14:paraId="248D986C" w14:textId="77777777" w:rsidR="001039AC" w:rsidRDefault="00414A73">
            <w:pPr>
              <w:widowControl w:val="0"/>
              <w:spacing w:after="0"/>
              <w:jc w:val="both"/>
              <w:rPr>
                <w:rFonts w:ascii="Lexend" w:eastAsia="Lexend" w:hAnsi="Lexend" w:cs="Lexend"/>
                <w:sz w:val="24"/>
                <w:szCs w:val="24"/>
              </w:rPr>
            </w:pPr>
            <w:r>
              <w:rPr>
                <w:rFonts w:ascii="Lexend" w:eastAsia="Lexend" w:hAnsi="Lexend" w:cs="Lexend"/>
                <w:sz w:val="24"/>
                <w:szCs w:val="24"/>
              </w:rPr>
              <w:t xml:space="preserve">Vizualizacijos turi būti kuriamos atsižvelgiant į auditoriją, kad pateikta informacija būtų suprantama tiems, kam ji skirta. Be to, spalvų schema vizualizacijose atlieka svarbų vaidmenį, nes ji gali padėti pabrėžti skirtumus tarp duomenų taškų arba padėti suvokti bendrą duomenų struktūrą. </w:t>
            </w:r>
          </w:p>
          <w:p w14:paraId="248D986D" w14:textId="77777777" w:rsidR="001039AC" w:rsidRDefault="00414A73">
            <w:pPr>
              <w:widowControl w:val="0"/>
              <w:spacing w:after="0"/>
              <w:jc w:val="both"/>
              <w:rPr>
                <w:rFonts w:ascii="Lexend" w:eastAsia="Lexend" w:hAnsi="Lexend" w:cs="Lexend"/>
                <w:sz w:val="24"/>
                <w:szCs w:val="24"/>
              </w:rPr>
            </w:pPr>
            <w:r>
              <w:rPr>
                <w:rFonts w:ascii="Lexend" w:eastAsia="Lexend" w:hAnsi="Lexend" w:cs="Lexend"/>
                <w:sz w:val="24"/>
                <w:szCs w:val="24"/>
              </w:rPr>
              <w:t>Mokytojas taip pat parodo, kaip pritaikyti grafinių elementų stilistiką ir koreguoti ašis, legendas bei kitus vizualizacijos komponentus, kad duomenys būtų tiksliai ir aiškiai pateikti.</w:t>
            </w:r>
          </w:p>
        </w:tc>
      </w:tr>
      <w:tr w:rsidR="001039AC" w14:paraId="248D9871" w14:textId="77777777">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6F"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lastRenderedPageBreak/>
              <w:t>2 žingsnis: Komandinis darbas  (5 min.)</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70" w14:textId="77777777" w:rsidR="001039AC" w:rsidRDefault="00414A73">
            <w:pPr>
              <w:spacing w:after="0"/>
              <w:jc w:val="both"/>
              <w:rPr>
                <w:rFonts w:ascii="Lexend" w:eastAsia="Lexend" w:hAnsi="Lexend" w:cs="Lexend"/>
                <w:sz w:val="24"/>
                <w:szCs w:val="24"/>
              </w:rPr>
            </w:pPr>
            <w:r>
              <w:rPr>
                <w:rFonts w:ascii="Lexend" w:eastAsia="Lexend" w:hAnsi="Lexend" w:cs="Lexend"/>
                <w:sz w:val="24"/>
                <w:szCs w:val="24"/>
              </w:rPr>
              <w:t>Mokytojas praktiškai demonstruoja, kaip pasirinkti tinkamą vizualizacijos formą skirtingiems duomenims, pateikiant tiek gerus, tiek prastus pavyzdžius, siekiant sukelti diskusiją. Mokiniai užrašo savo mintis “</w:t>
            </w:r>
            <w:proofErr w:type="spellStart"/>
            <w:r>
              <w:rPr>
                <w:rFonts w:ascii="Lexend" w:eastAsia="Lexend" w:hAnsi="Lexend" w:cs="Lexend"/>
                <w:sz w:val="24"/>
                <w:szCs w:val="24"/>
              </w:rPr>
              <w:t>FigJam</w:t>
            </w:r>
            <w:proofErr w:type="spellEnd"/>
            <w:r>
              <w:rPr>
                <w:rFonts w:ascii="Lexend" w:eastAsia="Lexend" w:hAnsi="Lexend" w:cs="Lexend"/>
                <w:sz w:val="24"/>
                <w:szCs w:val="24"/>
              </w:rPr>
              <w:t>” lentoje.</w:t>
            </w:r>
          </w:p>
        </w:tc>
      </w:tr>
      <w:tr w:rsidR="001039AC" w14:paraId="248D9874" w14:textId="77777777">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72"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 xml:space="preserve">3 žingsnis: 10 min. </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73" w14:textId="77777777" w:rsidR="001039AC" w:rsidRDefault="00414A73">
            <w:pPr>
              <w:widowControl w:val="0"/>
              <w:spacing w:after="0"/>
              <w:jc w:val="both"/>
              <w:rPr>
                <w:rFonts w:ascii="Lexend" w:eastAsia="Lexend" w:hAnsi="Lexend" w:cs="Lexend"/>
                <w:sz w:val="24"/>
                <w:szCs w:val="24"/>
              </w:rPr>
            </w:pPr>
            <w:r>
              <w:rPr>
                <w:rFonts w:ascii="Lexend" w:eastAsia="Lexend" w:hAnsi="Lexend" w:cs="Lexend"/>
                <w:sz w:val="24"/>
                <w:szCs w:val="24"/>
              </w:rPr>
              <w:t>Mokiniai patys pasirenka vieną iš įrankių ir sukuria vizualizaciją.</w:t>
            </w:r>
          </w:p>
        </w:tc>
      </w:tr>
      <w:tr w:rsidR="001039AC" w14:paraId="248D9877" w14:textId="77777777">
        <w:tc>
          <w:tcPr>
            <w:tcW w:w="1680" w:type="dxa"/>
            <w:tcBorders>
              <w:top w:val="single" w:sz="8" w:space="0" w:color="218F5D"/>
              <w:left w:val="nil"/>
              <w:bottom w:val="single" w:sz="8" w:space="0" w:color="218F5D"/>
              <w:right w:val="nil"/>
            </w:tcBorders>
            <w:tcMar>
              <w:top w:w="100" w:type="dxa"/>
              <w:left w:w="100" w:type="dxa"/>
              <w:bottom w:w="100" w:type="dxa"/>
              <w:right w:w="100" w:type="dxa"/>
            </w:tcMar>
          </w:tcPr>
          <w:p w14:paraId="248D9875" w14:textId="77777777" w:rsidR="001039AC" w:rsidRDefault="00414A73">
            <w:pPr>
              <w:widowControl w:val="0"/>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5. žingsnis: Testas (8 min.)</w:t>
            </w:r>
          </w:p>
        </w:tc>
        <w:tc>
          <w:tcPr>
            <w:tcW w:w="7020" w:type="dxa"/>
            <w:tcBorders>
              <w:top w:val="single" w:sz="8" w:space="0" w:color="218F5D"/>
              <w:left w:val="nil"/>
              <w:bottom w:val="single" w:sz="8" w:space="0" w:color="218F5D"/>
              <w:right w:val="nil"/>
            </w:tcBorders>
            <w:shd w:val="clear" w:color="auto" w:fill="auto"/>
            <w:tcMar>
              <w:top w:w="100" w:type="dxa"/>
              <w:left w:w="100" w:type="dxa"/>
              <w:bottom w:w="100" w:type="dxa"/>
              <w:right w:w="100" w:type="dxa"/>
            </w:tcMar>
          </w:tcPr>
          <w:p w14:paraId="248D9876" w14:textId="77777777" w:rsidR="001039AC" w:rsidRDefault="00414A73">
            <w:pPr>
              <w:pStyle w:val="Heading2"/>
              <w:ind w:firstLine="0"/>
              <w:rPr>
                <w:rFonts w:ascii="Lexend" w:eastAsia="Lexend" w:hAnsi="Lexend" w:cs="Lexend"/>
                <w:b w:val="0"/>
              </w:rPr>
            </w:pPr>
            <w:bookmarkStart w:id="37" w:name="_qha0pcxvn0pg" w:colFirst="0" w:colLast="0"/>
            <w:bookmarkEnd w:id="37"/>
            <w:r>
              <w:rPr>
                <w:rFonts w:ascii="Lexend" w:eastAsia="Lexend" w:hAnsi="Lexend" w:cs="Lexend"/>
                <w:b w:val="0"/>
              </w:rPr>
              <w:t xml:space="preserve">Mokiniai aptaria, kuris vizualizavimo būdas buvo tinkamiausias jų pasirinktai užduočiai. </w:t>
            </w:r>
          </w:p>
        </w:tc>
      </w:tr>
    </w:tbl>
    <w:p w14:paraId="248D9878" w14:textId="77777777" w:rsidR="001039AC" w:rsidRDefault="001039AC">
      <w:pPr>
        <w:pStyle w:val="Heading2"/>
        <w:spacing w:line="276" w:lineRule="auto"/>
        <w:ind w:right="715" w:firstLine="0"/>
        <w:rPr>
          <w:rFonts w:ascii="Lexend" w:eastAsia="Lexend" w:hAnsi="Lexend" w:cs="Lexend"/>
          <w:b w:val="0"/>
        </w:rPr>
      </w:pPr>
      <w:bookmarkStart w:id="38" w:name="_am5ofvxggf6a" w:colFirst="0" w:colLast="0"/>
      <w:bookmarkEnd w:id="38"/>
    </w:p>
    <w:p w14:paraId="248D9879" w14:textId="77777777" w:rsidR="001039AC" w:rsidRDefault="001039AC">
      <w:pPr>
        <w:pStyle w:val="Heading2"/>
        <w:spacing w:line="276" w:lineRule="auto"/>
        <w:ind w:right="715" w:firstLine="0"/>
        <w:rPr>
          <w:rFonts w:ascii="Lexend" w:eastAsia="Lexend" w:hAnsi="Lexend" w:cs="Lexend"/>
          <w:b w:val="0"/>
        </w:rPr>
      </w:pPr>
      <w:bookmarkStart w:id="39" w:name="_k3mn6fe7exli" w:colFirst="0" w:colLast="0"/>
      <w:bookmarkEnd w:id="39"/>
    </w:p>
    <w:p w14:paraId="248D987A" w14:textId="77777777" w:rsidR="001039AC" w:rsidRDefault="001039AC">
      <w:pPr>
        <w:pStyle w:val="Heading2"/>
        <w:spacing w:line="276" w:lineRule="auto"/>
        <w:ind w:right="715" w:firstLine="0"/>
        <w:rPr>
          <w:rFonts w:ascii="Lexend" w:eastAsia="Lexend" w:hAnsi="Lexend" w:cs="Lexend"/>
          <w:b w:val="0"/>
        </w:rPr>
      </w:pPr>
      <w:bookmarkStart w:id="40" w:name="_122m4hft6nos" w:colFirst="0" w:colLast="0"/>
      <w:bookmarkEnd w:id="40"/>
    </w:p>
    <w:p w14:paraId="248D987B" w14:textId="77777777" w:rsidR="001039AC" w:rsidRDefault="001039AC">
      <w:pPr>
        <w:pStyle w:val="Heading2"/>
        <w:spacing w:line="276" w:lineRule="auto"/>
        <w:ind w:right="715" w:firstLine="0"/>
        <w:rPr>
          <w:rFonts w:ascii="Lexend" w:eastAsia="Lexend" w:hAnsi="Lexend" w:cs="Lexend"/>
          <w:b w:val="0"/>
        </w:rPr>
      </w:pPr>
      <w:bookmarkStart w:id="41" w:name="_whyowjk4fgmk" w:colFirst="0" w:colLast="0"/>
      <w:bookmarkEnd w:id="41"/>
    </w:p>
    <w:p w14:paraId="248D987C" w14:textId="77777777" w:rsidR="001039AC" w:rsidRDefault="001039AC">
      <w:pPr>
        <w:pStyle w:val="Heading2"/>
        <w:spacing w:line="276" w:lineRule="auto"/>
        <w:ind w:right="715" w:firstLine="0"/>
        <w:rPr>
          <w:rFonts w:ascii="Lexend" w:eastAsia="Lexend" w:hAnsi="Lexend" w:cs="Lexend"/>
          <w:b w:val="0"/>
        </w:rPr>
      </w:pPr>
      <w:bookmarkStart w:id="42" w:name="_rf7w70g9vx7g" w:colFirst="0" w:colLast="0"/>
      <w:bookmarkEnd w:id="42"/>
    </w:p>
    <w:p w14:paraId="248D987D" w14:textId="77777777" w:rsidR="001039AC" w:rsidRDefault="001039AC">
      <w:pPr>
        <w:pStyle w:val="Heading2"/>
        <w:spacing w:line="276" w:lineRule="auto"/>
        <w:ind w:right="715" w:firstLine="0"/>
        <w:rPr>
          <w:rFonts w:ascii="Lexend" w:eastAsia="Lexend" w:hAnsi="Lexend" w:cs="Lexend"/>
          <w:b w:val="0"/>
        </w:rPr>
      </w:pPr>
      <w:bookmarkStart w:id="43" w:name="_ik4weloc8yc3" w:colFirst="0" w:colLast="0"/>
      <w:bookmarkEnd w:id="43"/>
    </w:p>
    <w:p w14:paraId="248D987E" w14:textId="77777777" w:rsidR="001039AC" w:rsidRDefault="001039AC">
      <w:pPr>
        <w:pStyle w:val="Heading2"/>
        <w:spacing w:line="276" w:lineRule="auto"/>
        <w:ind w:right="715" w:firstLine="0"/>
        <w:rPr>
          <w:rFonts w:ascii="Lexend" w:eastAsia="Lexend" w:hAnsi="Lexend" w:cs="Lexend"/>
          <w:b w:val="0"/>
        </w:rPr>
      </w:pPr>
      <w:bookmarkStart w:id="44" w:name="_qr7kpgltuvr9" w:colFirst="0" w:colLast="0"/>
      <w:bookmarkEnd w:id="44"/>
    </w:p>
    <w:p w14:paraId="248D987F" w14:textId="77777777" w:rsidR="001039AC" w:rsidRDefault="001039AC">
      <w:pPr>
        <w:pStyle w:val="Heading2"/>
        <w:spacing w:line="276" w:lineRule="auto"/>
        <w:ind w:right="715" w:firstLine="0"/>
        <w:rPr>
          <w:rFonts w:ascii="Lexend" w:eastAsia="Lexend" w:hAnsi="Lexend" w:cs="Lexend"/>
          <w:b w:val="0"/>
        </w:rPr>
      </w:pPr>
      <w:bookmarkStart w:id="45" w:name="_ridi3e4opxtb" w:colFirst="0" w:colLast="0"/>
      <w:bookmarkEnd w:id="45"/>
    </w:p>
    <w:p w14:paraId="248D9880" w14:textId="77777777" w:rsidR="001039AC" w:rsidRDefault="001039AC">
      <w:pPr>
        <w:pStyle w:val="Heading2"/>
        <w:spacing w:line="276" w:lineRule="auto"/>
        <w:ind w:right="715" w:firstLine="0"/>
        <w:rPr>
          <w:rFonts w:ascii="Lexend" w:eastAsia="Lexend" w:hAnsi="Lexend" w:cs="Lexend"/>
          <w:b w:val="0"/>
        </w:rPr>
      </w:pPr>
      <w:bookmarkStart w:id="46" w:name="_euoyup6yyd7t" w:colFirst="0" w:colLast="0"/>
      <w:bookmarkEnd w:id="46"/>
    </w:p>
    <w:p w14:paraId="248D9881" w14:textId="77777777" w:rsidR="001039AC" w:rsidRDefault="001039AC">
      <w:pPr>
        <w:pStyle w:val="Heading2"/>
        <w:spacing w:line="276" w:lineRule="auto"/>
        <w:ind w:right="715" w:firstLine="0"/>
        <w:rPr>
          <w:rFonts w:ascii="Lexend" w:eastAsia="Lexend" w:hAnsi="Lexend" w:cs="Lexend"/>
          <w:b w:val="0"/>
        </w:rPr>
      </w:pPr>
      <w:bookmarkStart w:id="47" w:name="_9b2lrvq6h37v" w:colFirst="0" w:colLast="0"/>
      <w:bookmarkEnd w:id="47"/>
    </w:p>
    <w:p w14:paraId="248D9882" w14:textId="77777777" w:rsidR="001039AC" w:rsidRDefault="001039AC">
      <w:pPr>
        <w:pStyle w:val="Heading2"/>
        <w:spacing w:line="276" w:lineRule="auto"/>
        <w:ind w:right="715" w:firstLine="0"/>
        <w:rPr>
          <w:rFonts w:ascii="Lexend" w:eastAsia="Lexend" w:hAnsi="Lexend" w:cs="Lexend"/>
          <w:b w:val="0"/>
        </w:rPr>
      </w:pPr>
      <w:bookmarkStart w:id="48" w:name="_gxmn0ws2gfi9" w:colFirst="0" w:colLast="0"/>
      <w:bookmarkEnd w:id="48"/>
    </w:p>
    <w:p w14:paraId="248D9883" w14:textId="77777777" w:rsidR="001039AC" w:rsidRDefault="001039AC">
      <w:pPr>
        <w:pStyle w:val="Heading2"/>
        <w:spacing w:line="276" w:lineRule="auto"/>
        <w:ind w:right="715" w:firstLine="0"/>
        <w:rPr>
          <w:rFonts w:ascii="Lexend" w:eastAsia="Lexend" w:hAnsi="Lexend" w:cs="Lexend"/>
          <w:b w:val="0"/>
        </w:rPr>
      </w:pPr>
      <w:bookmarkStart w:id="49" w:name="_eaguecw4qxuv" w:colFirst="0" w:colLast="0"/>
      <w:bookmarkEnd w:id="49"/>
    </w:p>
    <w:p w14:paraId="248D9884" w14:textId="77777777" w:rsidR="001039AC" w:rsidRDefault="001039AC">
      <w:pPr>
        <w:pStyle w:val="Heading2"/>
        <w:spacing w:line="276" w:lineRule="auto"/>
        <w:ind w:right="715" w:firstLine="0"/>
        <w:rPr>
          <w:rFonts w:ascii="Lexend" w:eastAsia="Lexend" w:hAnsi="Lexend" w:cs="Lexend"/>
          <w:b w:val="0"/>
        </w:rPr>
      </w:pPr>
      <w:bookmarkStart w:id="50" w:name="_mbbdnsxgoftc" w:colFirst="0" w:colLast="0"/>
      <w:bookmarkEnd w:id="50"/>
    </w:p>
    <w:p w14:paraId="248D9885" w14:textId="77777777" w:rsidR="001039AC" w:rsidRDefault="001039AC">
      <w:pPr>
        <w:pStyle w:val="Heading2"/>
        <w:spacing w:line="276" w:lineRule="auto"/>
        <w:ind w:right="715" w:firstLine="0"/>
        <w:rPr>
          <w:rFonts w:ascii="Lexend" w:eastAsia="Lexend" w:hAnsi="Lexend" w:cs="Lexend"/>
          <w:b w:val="0"/>
        </w:rPr>
      </w:pPr>
      <w:bookmarkStart w:id="51" w:name="_k548s0zc1svo" w:colFirst="0" w:colLast="0"/>
      <w:bookmarkEnd w:id="51"/>
    </w:p>
    <w:p w14:paraId="248D9886" w14:textId="77777777" w:rsidR="001039AC" w:rsidRDefault="001039AC">
      <w:pPr>
        <w:pStyle w:val="Heading2"/>
        <w:spacing w:line="276" w:lineRule="auto"/>
        <w:ind w:right="715" w:firstLine="0"/>
        <w:rPr>
          <w:rFonts w:ascii="Lexend" w:eastAsia="Lexend" w:hAnsi="Lexend" w:cs="Lexend"/>
          <w:b w:val="0"/>
        </w:rPr>
      </w:pPr>
      <w:bookmarkStart w:id="52" w:name="_5muvvrlsxu3g" w:colFirst="0" w:colLast="0"/>
      <w:bookmarkEnd w:id="52"/>
    </w:p>
    <w:p w14:paraId="248D9887" w14:textId="77777777" w:rsidR="001039AC" w:rsidRDefault="001039AC">
      <w:pPr>
        <w:pStyle w:val="Heading2"/>
        <w:spacing w:line="276" w:lineRule="auto"/>
        <w:ind w:right="715" w:firstLine="0"/>
        <w:rPr>
          <w:rFonts w:ascii="Lexend" w:eastAsia="Lexend" w:hAnsi="Lexend" w:cs="Lexend"/>
          <w:b w:val="0"/>
        </w:rPr>
      </w:pPr>
      <w:bookmarkStart w:id="53" w:name="_lf3h1hi93bg4" w:colFirst="0" w:colLast="0"/>
      <w:bookmarkEnd w:id="53"/>
    </w:p>
    <w:p w14:paraId="248D9888" w14:textId="77777777" w:rsidR="001039AC" w:rsidRDefault="001039AC">
      <w:pPr>
        <w:pStyle w:val="Heading2"/>
        <w:spacing w:line="276" w:lineRule="auto"/>
        <w:ind w:right="715" w:firstLine="0"/>
        <w:rPr>
          <w:rFonts w:ascii="Lexend" w:eastAsia="Lexend" w:hAnsi="Lexend" w:cs="Lexend"/>
          <w:b w:val="0"/>
        </w:rPr>
      </w:pPr>
      <w:bookmarkStart w:id="54" w:name="_wtjiyj4jt5m4" w:colFirst="0" w:colLast="0"/>
      <w:bookmarkEnd w:id="54"/>
    </w:p>
    <w:p w14:paraId="248D9889" w14:textId="77777777" w:rsidR="001039AC" w:rsidRDefault="001039AC">
      <w:pPr>
        <w:pStyle w:val="Heading2"/>
        <w:spacing w:line="276" w:lineRule="auto"/>
        <w:ind w:right="715" w:firstLine="0"/>
        <w:rPr>
          <w:rFonts w:ascii="Lexend" w:eastAsia="Lexend" w:hAnsi="Lexend" w:cs="Lexend"/>
          <w:b w:val="0"/>
        </w:rPr>
      </w:pPr>
      <w:bookmarkStart w:id="55" w:name="_295hv97rjjm0" w:colFirst="0" w:colLast="0"/>
      <w:bookmarkEnd w:id="55"/>
    </w:p>
    <w:p w14:paraId="248D988A" w14:textId="77777777" w:rsidR="001039AC" w:rsidRDefault="001039AC">
      <w:pPr>
        <w:pStyle w:val="Heading2"/>
        <w:spacing w:line="276" w:lineRule="auto"/>
        <w:ind w:right="715" w:firstLine="0"/>
        <w:rPr>
          <w:rFonts w:ascii="Lexend" w:eastAsia="Lexend" w:hAnsi="Lexend" w:cs="Lexend"/>
          <w:b w:val="0"/>
        </w:rPr>
      </w:pPr>
      <w:bookmarkStart w:id="56" w:name="_i8mbakjzj3e" w:colFirst="0" w:colLast="0"/>
      <w:bookmarkEnd w:id="56"/>
    </w:p>
    <w:p w14:paraId="248D988B" w14:textId="77777777" w:rsidR="001039AC" w:rsidRDefault="001039AC">
      <w:pPr>
        <w:pStyle w:val="Heading2"/>
        <w:spacing w:line="276" w:lineRule="auto"/>
        <w:ind w:right="715" w:firstLine="0"/>
        <w:rPr>
          <w:rFonts w:ascii="Lexend" w:eastAsia="Lexend" w:hAnsi="Lexend" w:cs="Lexend"/>
          <w:b w:val="0"/>
        </w:rPr>
      </w:pPr>
      <w:bookmarkStart w:id="57" w:name="_kizrnsljpnl2" w:colFirst="0" w:colLast="0"/>
      <w:bookmarkEnd w:id="57"/>
    </w:p>
    <w:p w14:paraId="248D988C" w14:textId="77777777" w:rsidR="001039AC" w:rsidRDefault="001039AC">
      <w:pPr>
        <w:pStyle w:val="Heading2"/>
        <w:spacing w:line="276" w:lineRule="auto"/>
        <w:ind w:right="715" w:firstLine="0"/>
        <w:rPr>
          <w:rFonts w:ascii="Lexend" w:eastAsia="Lexend" w:hAnsi="Lexend" w:cs="Lexend"/>
          <w:b w:val="0"/>
        </w:rPr>
      </w:pPr>
      <w:bookmarkStart w:id="58" w:name="_ea0auaqh0382" w:colFirst="0" w:colLast="0"/>
      <w:bookmarkEnd w:id="58"/>
    </w:p>
    <w:p w14:paraId="248D988D" w14:textId="77777777" w:rsidR="001039AC" w:rsidRDefault="001039AC">
      <w:pPr>
        <w:pStyle w:val="Heading2"/>
        <w:spacing w:line="276" w:lineRule="auto"/>
        <w:ind w:right="715" w:firstLine="0"/>
        <w:rPr>
          <w:rFonts w:ascii="Lexend" w:eastAsia="Lexend" w:hAnsi="Lexend" w:cs="Lexend"/>
          <w:b w:val="0"/>
        </w:rPr>
      </w:pPr>
      <w:bookmarkStart w:id="59" w:name="_ysm2qz10p2qm" w:colFirst="0" w:colLast="0"/>
      <w:bookmarkEnd w:id="59"/>
    </w:p>
    <w:p w14:paraId="248D988E" w14:textId="77777777" w:rsidR="001039AC" w:rsidRDefault="001039AC">
      <w:pPr>
        <w:pStyle w:val="Heading2"/>
        <w:spacing w:line="276" w:lineRule="auto"/>
        <w:ind w:right="715" w:firstLine="0"/>
        <w:rPr>
          <w:rFonts w:ascii="Lexend" w:eastAsia="Lexend" w:hAnsi="Lexend" w:cs="Lexend"/>
          <w:b w:val="0"/>
        </w:rPr>
      </w:pPr>
      <w:bookmarkStart w:id="60" w:name="_yteis55a1e9o" w:colFirst="0" w:colLast="0"/>
      <w:bookmarkEnd w:id="60"/>
    </w:p>
    <w:p w14:paraId="248D988F" w14:textId="77777777" w:rsidR="001039AC" w:rsidRDefault="00414A73">
      <w:pPr>
        <w:pStyle w:val="Heading2"/>
        <w:spacing w:line="276" w:lineRule="auto"/>
        <w:ind w:right="715" w:firstLine="0"/>
        <w:rPr>
          <w:rFonts w:ascii="Lexend" w:eastAsia="Lexend" w:hAnsi="Lexend" w:cs="Lexend"/>
          <w:b w:val="0"/>
        </w:rPr>
      </w:pPr>
      <w:bookmarkStart w:id="61" w:name="_3eq0apwmt6sq" w:colFirst="0" w:colLast="0"/>
      <w:bookmarkEnd w:id="61"/>
      <w:r>
        <w:br w:type="page"/>
      </w:r>
    </w:p>
    <w:p w14:paraId="248D9890" w14:textId="77777777" w:rsidR="001039AC" w:rsidRDefault="00414A73">
      <w:pPr>
        <w:pStyle w:val="Heading2"/>
        <w:spacing w:line="276" w:lineRule="auto"/>
        <w:ind w:right="715" w:firstLine="0"/>
        <w:rPr>
          <w:rFonts w:ascii="Lexend" w:eastAsia="Lexend" w:hAnsi="Lexend" w:cs="Lexend"/>
        </w:rPr>
      </w:pPr>
      <w:bookmarkStart w:id="62" w:name="_g9yiigh6tvo5" w:colFirst="0" w:colLast="0"/>
      <w:bookmarkEnd w:id="62"/>
      <w:r>
        <w:rPr>
          <w:rFonts w:ascii="Lexend" w:eastAsia="Lexend" w:hAnsi="Lexend" w:cs="Lexend"/>
          <w:b w:val="0"/>
        </w:rPr>
        <w:lastRenderedPageBreak/>
        <w:t>2 priedas</w:t>
      </w:r>
      <w:r>
        <w:rPr>
          <w:rFonts w:ascii="Lexend" w:eastAsia="Lexend" w:hAnsi="Lexend" w:cs="Lexend"/>
          <w:b w:val="0"/>
        </w:rPr>
        <w:br/>
      </w:r>
    </w:p>
    <w:p w14:paraId="248D9891" w14:textId="77777777" w:rsidR="001039AC" w:rsidRDefault="00414A73">
      <w:pPr>
        <w:pStyle w:val="Heading2"/>
        <w:spacing w:line="276" w:lineRule="auto"/>
        <w:ind w:left="850" w:right="715" w:firstLine="0"/>
        <w:rPr>
          <w:rFonts w:ascii="Lexend" w:eastAsia="Lexend" w:hAnsi="Lexend" w:cs="Lexend"/>
        </w:rPr>
      </w:pPr>
      <w:bookmarkStart w:id="63" w:name="_tvx6otlc9w8i" w:colFirst="0" w:colLast="0"/>
      <w:bookmarkEnd w:id="63"/>
      <w:r>
        <w:rPr>
          <w:rFonts w:ascii="Lexend" w:eastAsia="Lexend" w:hAnsi="Lexend" w:cs="Lexend"/>
        </w:rPr>
        <w:t xml:space="preserve">Veiklos planas. Pamoka </w:t>
      </w:r>
      <w:proofErr w:type="spellStart"/>
      <w:r>
        <w:rPr>
          <w:rFonts w:ascii="Lexend" w:eastAsia="Lexend" w:hAnsi="Lexend" w:cs="Lexend"/>
        </w:rPr>
        <w:t>nr.</w:t>
      </w:r>
      <w:proofErr w:type="spellEnd"/>
      <w:r>
        <w:rPr>
          <w:rFonts w:ascii="Lexend" w:eastAsia="Lexend" w:hAnsi="Lexend" w:cs="Lexend"/>
        </w:rPr>
        <w:t xml:space="preserve"> 2</w:t>
      </w:r>
    </w:p>
    <w:p w14:paraId="248D9892" w14:textId="77777777" w:rsidR="001039AC" w:rsidRDefault="00414A73">
      <w:pPr>
        <w:pStyle w:val="Heading2"/>
        <w:spacing w:line="276" w:lineRule="auto"/>
        <w:ind w:left="850" w:right="715" w:firstLine="0"/>
        <w:rPr>
          <w:rFonts w:ascii="Lexend" w:eastAsia="Lexend" w:hAnsi="Lexend" w:cs="Lexend"/>
          <w:b w:val="0"/>
        </w:rPr>
      </w:pPr>
      <w:bookmarkStart w:id="64" w:name="_ai5niucs1t5g" w:colFirst="0" w:colLast="0"/>
      <w:bookmarkEnd w:id="64"/>
      <w:r>
        <w:rPr>
          <w:rFonts w:ascii="Lexend" w:eastAsia="Lexend" w:hAnsi="Lexend" w:cs="Lexend"/>
          <w:color w:val="FFFFFF"/>
          <w:sz w:val="28"/>
          <w:szCs w:val="28"/>
          <w:shd w:val="clear" w:color="auto" w:fill="218F5D"/>
        </w:rPr>
        <w:t>Duomenų vizualizavimo įrankių analizė ir praktinis pritaikymas</w:t>
      </w:r>
    </w:p>
    <w:p w14:paraId="248D9893" w14:textId="77777777" w:rsidR="001039AC" w:rsidRDefault="001039AC">
      <w:pPr>
        <w:spacing w:after="0"/>
        <w:rPr>
          <w:rFonts w:ascii="Lexend" w:eastAsia="Lexend" w:hAnsi="Lexend" w:cs="Lexend"/>
          <w:sz w:val="24"/>
          <w:szCs w:val="24"/>
        </w:rPr>
      </w:pPr>
    </w:p>
    <w:tbl>
      <w:tblPr>
        <w:tblStyle w:val="a8"/>
        <w:tblW w:w="870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080"/>
      </w:tblGrid>
      <w:tr w:rsidR="001039AC" w14:paraId="248D9896" w14:textId="77777777">
        <w:trPr>
          <w:trHeight w:val="544"/>
        </w:trPr>
        <w:tc>
          <w:tcPr>
            <w:tcW w:w="1620" w:type="dxa"/>
            <w:tcBorders>
              <w:left w:val="nil"/>
              <w:bottom w:val="single" w:sz="8" w:space="0" w:color="218F5D"/>
              <w:right w:val="nil"/>
            </w:tcBorders>
            <w:tcMar>
              <w:top w:w="100" w:type="dxa"/>
              <w:left w:w="100" w:type="dxa"/>
              <w:bottom w:w="100" w:type="dxa"/>
              <w:right w:w="100" w:type="dxa"/>
            </w:tcMar>
          </w:tcPr>
          <w:p w14:paraId="248D9894"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Klasės pasirengimo lygis</w:t>
            </w:r>
          </w:p>
        </w:tc>
        <w:tc>
          <w:tcPr>
            <w:tcW w:w="7080" w:type="dxa"/>
            <w:tcBorders>
              <w:left w:val="nil"/>
              <w:right w:val="nil"/>
            </w:tcBorders>
            <w:shd w:val="clear" w:color="auto" w:fill="auto"/>
            <w:tcMar>
              <w:top w:w="100" w:type="dxa"/>
              <w:left w:w="100" w:type="dxa"/>
              <w:bottom w:w="100" w:type="dxa"/>
              <w:right w:w="100" w:type="dxa"/>
            </w:tcMar>
          </w:tcPr>
          <w:p w14:paraId="248D9895" w14:textId="77777777" w:rsidR="001039AC" w:rsidRDefault="00414A73">
            <w:pPr>
              <w:widowControl w:val="0"/>
              <w:spacing w:after="0"/>
              <w:ind w:right="715"/>
              <w:jc w:val="both"/>
              <w:rPr>
                <w:rFonts w:ascii="Lexend" w:eastAsia="Lexend" w:hAnsi="Lexend" w:cs="Lexend"/>
                <w:sz w:val="24"/>
                <w:szCs w:val="24"/>
              </w:rPr>
            </w:pPr>
            <w:r>
              <w:rPr>
                <w:rFonts w:ascii="Lexend" w:eastAsia="Lexend" w:hAnsi="Lexend" w:cs="Lexend"/>
                <w:sz w:val="24"/>
                <w:szCs w:val="24"/>
              </w:rPr>
              <w:t xml:space="preserve"> Vidutiniškas</w:t>
            </w:r>
          </w:p>
        </w:tc>
      </w:tr>
      <w:tr w:rsidR="001039AC" w14:paraId="248D9899" w14:textId="77777777">
        <w:trPr>
          <w:trHeight w:val="1042"/>
        </w:trPr>
        <w:tc>
          <w:tcPr>
            <w:tcW w:w="1620" w:type="dxa"/>
            <w:tcBorders>
              <w:top w:val="single" w:sz="8" w:space="0" w:color="218F5D"/>
              <w:left w:val="nil"/>
              <w:bottom w:val="single" w:sz="8" w:space="0" w:color="218F5D"/>
              <w:right w:val="nil"/>
            </w:tcBorders>
            <w:tcMar>
              <w:top w:w="100" w:type="dxa"/>
              <w:left w:w="100" w:type="dxa"/>
              <w:bottom w:w="100" w:type="dxa"/>
              <w:right w:w="100" w:type="dxa"/>
            </w:tcMar>
          </w:tcPr>
          <w:p w14:paraId="248D9897"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Pamokos tikslas</w:t>
            </w:r>
          </w:p>
        </w:tc>
        <w:tc>
          <w:tcPr>
            <w:tcW w:w="7080" w:type="dxa"/>
            <w:tcBorders>
              <w:left w:val="nil"/>
              <w:right w:val="nil"/>
            </w:tcBorders>
            <w:shd w:val="clear" w:color="auto" w:fill="auto"/>
            <w:tcMar>
              <w:top w:w="100" w:type="dxa"/>
              <w:left w:w="100" w:type="dxa"/>
              <w:bottom w:w="100" w:type="dxa"/>
              <w:right w:w="100" w:type="dxa"/>
            </w:tcMar>
          </w:tcPr>
          <w:p w14:paraId="248D9898" w14:textId="77777777" w:rsidR="001039AC" w:rsidRDefault="00414A73">
            <w:pPr>
              <w:widowControl w:val="0"/>
              <w:spacing w:after="0"/>
              <w:ind w:right="91"/>
              <w:jc w:val="both"/>
              <w:rPr>
                <w:rFonts w:ascii="Lexend" w:eastAsia="Lexend" w:hAnsi="Lexend" w:cs="Lexend"/>
                <w:sz w:val="24"/>
                <w:szCs w:val="24"/>
                <w:highlight w:val="white"/>
              </w:rPr>
            </w:pPr>
            <w:r>
              <w:rPr>
                <w:rFonts w:ascii="Lexend" w:eastAsia="Lexend" w:hAnsi="Lexend" w:cs="Lexend"/>
                <w:sz w:val="24"/>
                <w:szCs w:val="24"/>
              </w:rPr>
              <w:t>Pamokos metu mokiniai įgis praktinių įgūdžių, kurie padės jiems suprasti, kaip duomenys gali būti aiškiau pateikiami ir analizuojami, naudojant grafinius elementus, tokius kaip diagramos ir lentelės. Jie sugebės lyginti skirtingus įrankius ir kritiškai vertinti pateiktą informaciją.</w:t>
            </w:r>
          </w:p>
        </w:tc>
      </w:tr>
      <w:tr w:rsidR="001039AC" w14:paraId="248D989C" w14:textId="77777777">
        <w:tc>
          <w:tcPr>
            <w:tcW w:w="1620" w:type="dxa"/>
            <w:tcBorders>
              <w:top w:val="single" w:sz="8" w:space="0" w:color="218F5D"/>
              <w:left w:val="nil"/>
              <w:bottom w:val="single" w:sz="8" w:space="0" w:color="218F5D"/>
              <w:right w:val="nil"/>
            </w:tcBorders>
            <w:tcMar>
              <w:top w:w="100" w:type="dxa"/>
              <w:left w:w="100" w:type="dxa"/>
              <w:bottom w:w="100" w:type="dxa"/>
              <w:right w:w="100" w:type="dxa"/>
            </w:tcMar>
          </w:tcPr>
          <w:p w14:paraId="248D989A"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Įvadas (5 min.)</w:t>
            </w:r>
          </w:p>
        </w:tc>
        <w:tc>
          <w:tcPr>
            <w:tcW w:w="7080" w:type="dxa"/>
            <w:tcBorders>
              <w:left w:val="nil"/>
              <w:right w:val="nil"/>
            </w:tcBorders>
            <w:shd w:val="clear" w:color="auto" w:fill="auto"/>
            <w:tcMar>
              <w:top w:w="100" w:type="dxa"/>
              <w:left w:w="100" w:type="dxa"/>
              <w:bottom w:w="100" w:type="dxa"/>
              <w:right w:w="100" w:type="dxa"/>
            </w:tcMar>
          </w:tcPr>
          <w:p w14:paraId="248D989B" w14:textId="77777777" w:rsidR="001039AC" w:rsidRDefault="00414A73">
            <w:pPr>
              <w:widowControl w:val="0"/>
              <w:spacing w:after="0"/>
              <w:ind w:right="91"/>
              <w:rPr>
                <w:rFonts w:ascii="Lexend" w:eastAsia="Lexend" w:hAnsi="Lexend" w:cs="Lexend"/>
                <w:sz w:val="24"/>
                <w:szCs w:val="24"/>
              </w:rPr>
            </w:pPr>
            <w:r>
              <w:rPr>
                <w:rFonts w:ascii="Lexend" w:eastAsia="Lexend" w:hAnsi="Lexend" w:cs="Lexend"/>
                <w:sz w:val="24"/>
                <w:szCs w:val="24"/>
              </w:rPr>
              <w:t>Pamokos pradžioje mokytojas primena apie ankstesnės pamokos temas ir joje aptartas sąvokas, taip pat primena duomenų rinkinių vizualizavimo svarbą. Mokytojas paaiškina, kodėl vizualizacijos yra būtinos analizuojant duomenis ir kaip jos padeda greitai suprasti didelį informacijos kiekį. Dėl šios priežasties skirtingiems duomenims naudojami įvairūs įrankiai. Aptariami pagrindiniai vizualizavimo tipai, tokie kaip stulpelinės, skritulinės ir linijinės diagramos bei kitos formos.</w:t>
            </w:r>
          </w:p>
        </w:tc>
      </w:tr>
      <w:tr w:rsidR="001039AC" w14:paraId="248D989F" w14:textId="77777777">
        <w:tc>
          <w:tcPr>
            <w:tcW w:w="1620" w:type="dxa"/>
            <w:tcBorders>
              <w:top w:val="single" w:sz="8" w:space="0" w:color="218F5D"/>
              <w:left w:val="nil"/>
              <w:bottom w:val="single" w:sz="8" w:space="0" w:color="218F5D"/>
              <w:right w:val="nil"/>
            </w:tcBorders>
            <w:tcMar>
              <w:top w:w="100" w:type="dxa"/>
              <w:left w:w="100" w:type="dxa"/>
              <w:bottom w:w="100" w:type="dxa"/>
              <w:right w:w="100" w:type="dxa"/>
            </w:tcMar>
          </w:tcPr>
          <w:p w14:paraId="248D989D"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1 žingsnis: Demonstracija ir vaizdo medžiagos peržiūra (17 min.)</w:t>
            </w:r>
          </w:p>
        </w:tc>
        <w:tc>
          <w:tcPr>
            <w:tcW w:w="7080" w:type="dxa"/>
            <w:tcBorders>
              <w:left w:val="nil"/>
              <w:right w:val="nil"/>
            </w:tcBorders>
            <w:shd w:val="clear" w:color="auto" w:fill="auto"/>
            <w:tcMar>
              <w:top w:w="100" w:type="dxa"/>
              <w:left w:w="100" w:type="dxa"/>
              <w:bottom w:w="100" w:type="dxa"/>
              <w:right w:w="100" w:type="dxa"/>
            </w:tcMar>
          </w:tcPr>
          <w:p w14:paraId="248D989E" w14:textId="77777777" w:rsidR="001039AC" w:rsidRDefault="00414A73">
            <w:pPr>
              <w:pStyle w:val="Heading2"/>
              <w:ind w:right="140" w:firstLine="0"/>
              <w:rPr>
                <w:rFonts w:ascii="Lexend" w:eastAsia="Lexend" w:hAnsi="Lexend" w:cs="Lexend"/>
              </w:rPr>
            </w:pPr>
            <w:bookmarkStart w:id="65" w:name="_4gm09amibviz" w:colFirst="0" w:colLast="0"/>
            <w:bookmarkEnd w:id="65"/>
            <w:r>
              <w:rPr>
                <w:rFonts w:ascii="Lexend" w:eastAsia="Lexend" w:hAnsi="Lexend" w:cs="Lexend"/>
                <w:b w:val="0"/>
              </w:rPr>
              <w:t>Mokiniai grupėmis atlieka duomenų vizualizavimo įrankių lyginamąją analizę. Tikslas – išmokti palyginti įvairius duomenų vizualizavimo įrankius ir suprasti jų tinkamumą skirtingose situacijose, analizuojant skirtingus duomenis. Taip pat svarbu suvokti, kaip skirtingi įrankiai gali būti naudojami duomenų pateikimui, ir gebėti įvertinti jų funkcionalumą, privalumus bei trūkumus.</w:t>
            </w:r>
          </w:p>
        </w:tc>
      </w:tr>
      <w:tr w:rsidR="001039AC" w14:paraId="248D98A2" w14:textId="77777777">
        <w:tc>
          <w:tcPr>
            <w:tcW w:w="1620" w:type="dxa"/>
            <w:tcBorders>
              <w:top w:val="single" w:sz="8" w:space="0" w:color="218F5D"/>
              <w:left w:val="nil"/>
              <w:bottom w:val="single" w:sz="8" w:space="0" w:color="218F5D"/>
              <w:right w:val="nil"/>
            </w:tcBorders>
            <w:tcMar>
              <w:top w:w="100" w:type="dxa"/>
              <w:left w:w="100" w:type="dxa"/>
              <w:bottom w:w="100" w:type="dxa"/>
              <w:right w:w="100" w:type="dxa"/>
            </w:tcMar>
          </w:tcPr>
          <w:p w14:paraId="248D98A0"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2 žingsnis: Praktinis darbas  (10 min.)</w:t>
            </w:r>
          </w:p>
        </w:tc>
        <w:tc>
          <w:tcPr>
            <w:tcW w:w="7080" w:type="dxa"/>
            <w:tcBorders>
              <w:left w:val="nil"/>
              <w:right w:val="nil"/>
            </w:tcBorders>
            <w:shd w:val="clear" w:color="auto" w:fill="auto"/>
            <w:tcMar>
              <w:top w:w="100" w:type="dxa"/>
              <w:left w:w="100" w:type="dxa"/>
              <w:bottom w:w="100" w:type="dxa"/>
              <w:right w:w="100" w:type="dxa"/>
            </w:tcMar>
          </w:tcPr>
          <w:p w14:paraId="248D98A1" w14:textId="77777777" w:rsidR="001039AC" w:rsidRDefault="00414A73">
            <w:pPr>
              <w:pStyle w:val="Heading2"/>
              <w:ind w:right="91" w:firstLine="0"/>
              <w:rPr>
                <w:rFonts w:ascii="Lexend" w:eastAsia="Lexend" w:hAnsi="Lexend" w:cs="Lexend"/>
                <w:b w:val="0"/>
              </w:rPr>
            </w:pPr>
            <w:bookmarkStart w:id="66" w:name="_8bwhhvh36yb0" w:colFirst="0" w:colLast="0"/>
            <w:bookmarkEnd w:id="66"/>
            <w:r>
              <w:rPr>
                <w:rFonts w:ascii="Lexend" w:eastAsia="Lexend" w:hAnsi="Lexend" w:cs="Lexend"/>
                <w:b w:val="0"/>
              </w:rPr>
              <w:t>Mokiniai turi galimybę pristatyti savo namų darbus – pasirinktą duomenų vizualizavimo įrankį ir atliktą tyrimą apie jo galimybes. Aptarimo metu kiekvienas mokinys trumpai paaiškina, kodėl pasirinko tam tikrą vizualizacijos formą ir kokius privalumus bei trūkumus pastebėjo naudodamas konkrečią diagramą ar lentelę. Mokytojas padeda mokiniams kritiškai įvertinti tiek savo, tiek kitų darbus, pabrėždamas, kaip skirtingi vizualizacijos sprendimai gali paveikti duomenų supratimą ir interpretaciją.</w:t>
            </w:r>
          </w:p>
        </w:tc>
      </w:tr>
      <w:tr w:rsidR="001039AC" w14:paraId="248D98A5" w14:textId="77777777">
        <w:tc>
          <w:tcPr>
            <w:tcW w:w="1620" w:type="dxa"/>
            <w:tcBorders>
              <w:top w:val="single" w:sz="8" w:space="0" w:color="218F5D"/>
              <w:left w:val="nil"/>
              <w:right w:val="nil"/>
            </w:tcBorders>
            <w:tcMar>
              <w:top w:w="100" w:type="dxa"/>
              <w:left w:w="100" w:type="dxa"/>
              <w:bottom w:w="100" w:type="dxa"/>
              <w:right w:w="100" w:type="dxa"/>
            </w:tcMar>
          </w:tcPr>
          <w:p w14:paraId="248D98A3"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lastRenderedPageBreak/>
              <w:t>5. žingsnis: Testas (8 min.)</w:t>
            </w:r>
          </w:p>
        </w:tc>
        <w:tc>
          <w:tcPr>
            <w:tcW w:w="7080" w:type="dxa"/>
            <w:tcBorders>
              <w:left w:val="nil"/>
              <w:right w:val="nil"/>
            </w:tcBorders>
            <w:shd w:val="clear" w:color="auto" w:fill="auto"/>
            <w:tcMar>
              <w:top w:w="100" w:type="dxa"/>
              <w:left w:w="100" w:type="dxa"/>
              <w:bottom w:w="100" w:type="dxa"/>
              <w:right w:w="100" w:type="dxa"/>
            </w:tcMar>
          </w:tcPr>
          <w:p w14:paraId="248D98A4" w14:textId="77777777" w:rsidR="001039AC" w:rsidRDefault="00414A73">
            <w:pPr>
              <w:pStyle w:val="Heading2"/>
              <w:ind w:right="91" w:firstLine="0"/>
              <w:rPr>
                <w:rFonts w:ascii="Lexend" w:eastAsia="Lexend" w:hAnsi="Lexend" w:cs="Lexend"/>
                <w:b w:val="0"/>
              </w:rPr>
            </w:pPr>
            <w:bookmarkStart w:id="67" w:name="_djuyp130ckfq" w:colFirst="0" w:colLast="0"/>
            <w:bookmarkEnd w:id="67"/>
            <w:r>
              <w:rPr>
                <w:rFonts w:ascii="Lexend" w:eastAsia="Lexend" w:hAnsi="Lexend" w:cs="Lexend"/>
                <w:b w:val="0"/>
              </w:rPr>
              <w:t>Mokiniai atlieka testą, kuriuo siekiama įvertinti jų žinias apie duomenų vizualizavimo įrankius ir teorines sąvokas.</w:t>
            </w:r>
          </w:p>
        </w:tc>
      </w:tr>
    </w:tbl>
    <w:p w14:paraId="248D98A6" w14:textId="77777777" w:rsidR="001039AC" w:rsidRDefault="001039AC">
      <w:pPr>
        <w:pStyle w:val="Heading2"/>
        <w:spacing w:line="276" w:lineRule="auto"/>
        <w:ind w:right="715" w:firstLine="0"/>
        <w:rPr>
          <w:rFonts w:ascii="Lexend" w:eastAsia="Lexend" w:hAnsi="Lexend" w:cs="Lexend"/>
          <w:b w:val="0"/>
        </w:rPr>
      </w:pPr>
      <w:bookmarkStart w:id="68" w:name="_g3d8rya6ftal" w:colFirst="0" w:colLast="0"/>
      <w:bookmarkEnd w:id="68"/>
    </w:p>
    <w:p w14:paraId="248D98A7" w14:textId="77777777" w:rsidR="001039AC" w:rsidRDefault="001039AC">
      <w:pPr>
        <w:pStyle w:val="Heading2"/>
        <w:spacing w:line="276" w:lineRule="auto"/>
        <w:ind w:right="715" w:firstLine="0"/>
        <w:rPr>
          <w:rFonts w:ascii="Lexend" w:eastAsia="Lexend" w:hAnsi="Lexend" w:cs="Lexend"/>
          <w:b w:val="0"/>
        </w:rPr>
      </w:pPr>
      <w:bookmarkStart w:id="69" w:name="_euvit8xw7tj8" w:colFirst="0" w:colLast="0"/>
      <w:bookmarkEnd w:id="69"/>
    </w:p>
    <w:p w14:paraId="248D98A8" w14:textId="77777777" w:rsidR="001039AC" w:rsidRDefault="001039AC">
      <w:pPr>
        <w:pStyle w:val="Heading2"/>
        <w:spacing w:line="276" w:lineRule="auto"/>
        <w:ind w:right="715" w:firstLine="0"/>
        <w:rPr>
          <w:rFonts w:ascii="Lexend" w:eastAsia="Lexend" w:hAnsi="Lexend" w:cs="Lexend"/>
          <w:b w:val="0"/>
        </w:rPr>
      </w:pPr>
      <w:bookmarkStart w:id="70" w:name="_7udm7rnyla1i" w:colFirst="0" w:colLast="0"/>
      <w:bookmarkEnd w:id="70"/>
    </w:p>
    <w:p w14:paraId="248D98A9" w14:textId="77777777" w:rsidR="001039AC" w:rsidRDefault="001039AC">
      <w:pPr>
        <w:pStyle w:val="Heading2"/>
        <w:spacing w:line="276" w:lineRule="auto"/>
        <w:ind w:right="715" w:firstLine="0"/>
        <w:rPr>
          <w:rFonts w:ascii="Lexend" w:eastAsia="Lexend" w:hAnsi="Lexend" w:cs="Lexend"/>
          <w:b w:val="0"/>
        </w:rPr>
      </w:pPr>
      <w:bookmarkStart w:id="71" w:name="_xbqo7hdvvs11" w:colFirst="0" w:colLast="0"/>
      <w:bookmarkEnd w:id="71"/>
    </w:p>
    <w:p w14:paraId="248D98AA" w14:textId="77777777" w:rsidR="001039AC" w:rsidRDefault="001039AC">
      <w:pPr>
        <w:pStyle w:val="Heading2"/>
        <w:spacing w:line="276" w:lineRule="auto"/>
        <w:ind w:right="715" w:firstLine="0"/>
        <w:rPr>
          <w:rFonts w:ascii="Lexend" w:eastAsia="Lexend" w:hAnsi="Lexend" w:cs="Lexend"/>
          <w:b w:val="0"/>
        </w:rPr>
      </w:pPr>
      <w:bookmarkStart w:id="72" w:name="_trdie2q4gegj" w:colFirst="0" w:colLast="0"/>
      <w:bookmarkEnd w:id="72"/>
    </w:p>
    <w:p w14:paraId="248D98AB" w14:textId="77777777" w:rsidR="001039AC" w:rsidRDefault="001039AC">
      <w:pPr>
        <w:pStyle w:val="Heading2"/>
        <w:spacing w:line="276" w:lineRule="auto"/>
        <w:ind w:right="715" w:firstLine="0"/>
        <w:rPr>
          <w:rFonts w:ascii="Lexend" w:eastAsia="Lexend" w:hAnsi="Lexend" w:cs="Lexend"/>
          <w:b w:val="0"/>
        </w:rPr>
      </w:pPr>
      <w:bookmarkStart w:id="73" w:name="_jbc8jub9qsp" w:colFirst="0" w:colLast="0"/>
      <w:bookmarkEnd w:id="73"/>
    </w:p>
    <w:p w14:paraId="248D98AC" w14:textId="77777777" w:rsidR="001039AC" w:rsidRDefault="001039AC">
      <w:pPr>
        <w:pStyle w:val="Heading2"/>
        <w:spacing w:line="276" w:lineRule="auto"/>
        <w:ind w:right="715" w:firstLine="0"/>
        <w:rPr>
          <w:rFonts w:ascii="Lexend" w:eastAsia="Lexend" w:hAnsi="Lexend" w:cs="Lexend"/>
          <w:b w:val="0"/>
        </w:rPr>
      </w:pPr>
      <w:bookmarkStart w:id="74" w:name="_xwcoekezjs77" w:colFirst="0" w:colLast="0"/>
      <w:bookmarkEnd w:id="74"/>
    </w:p>
    <w:p w14:paraId="248D98AD" w14:textId="77777777" w:rsidR="001039AC" w:rsidRDefault="001039AC">
      <w:pPr>
        <w:pStyle w:val="Heading2"/>
        <w:spacing w:line="276" w:lineRule="auto"/>
        <w:ind w:right="715" w:firstLine="0"/>
        <w:rPr>
          <w:rFonts w:ascii="Lexend" w:eastAsia="Lexend" w:hAnsi="Lexend" w:cs="Lexend"/>
          <w:b w:val="0"/>
        </w:rPr>
      </w:pPr>
      <w:bookmarkStart w:id="75" w:name="_tjouycxe3yps" w:colFirst="0" w:colLast="0"/>
      <w:bookmarkEnd w:id="75"/>
    </w:p>
    <w:p w14:paraId="248D98AE" w14:textId="77777777" w:rsidR="001039AC" w:rsidRDefault="001039AC">
      <w:pPr>
        <w:pStyle w:val="Heading2"/>
        <w:spacing w:line="276" w:lineRule="auto"/>
        <w:ind w:right="715" w:firstLine="0"/>
        <w:rPr>
          <w:rFonts w:ascii="Lexend" w:eastAsia="Lexend" w:hAnsi="Lexend" w:cs="Lexend"/>
          <w:b w:val="0"/>
        </w:rPr>
      </w:pPr>
      <w:bookmarkStart w:id="76" w:name="_opz928mkxzoz" w:colFirst="0" w:colLast="0"/>
      <w:bookmarkEnd w:id="76"/>
    </w:p>
    <w:p w14:paraId="248D98AF" w14:textId="77777777" w:rsidR="001039AC" w:rsidRDefault="00414A73">
      <w:pPr>
        <w:pStyle w:val="Heading2"/>
        <w:spacing w:line="276" w:lineRule="auto"/>
        <w:ind w:right="715" w:firstLine="0"/>
        <w:rPr>
          <w:rFonts w:ascii="Lexend" w:eastAsia="Lexend" w:hAnsi="Lexend" w:cs="Lexend"/>
          <w:b w:val="0"/>
        </w:rPr>
      </w:pPr>
      <w:bookmarkStart w:id="77" w:name="_9uz955pjgcaz" w:colFirst="0" w:colLast="0"/>
      <w:bookmarkEnd w:id="77"/>
      <w:r>
        <w:br w:type="page"/>
      </w:r>
    </w:p>
    <w:p w14:paraId="248D98B0" w14:textId="77777777" w:rsidR="001039AC" w:rsidRDefault="00414A73">
      <w:pPr>
        <w:pStyle w:val="Heading2"/>
        <w:spacing w:line="276" w:lineRule="auto"/>
        <w:ind w:right="715" w:firstLine="0"/>
        <w:rPr>
          <w:rFonts w:ascii="Lexend" w:eastAsia="Lexend" w:hAnsi="Lexend" w:cs="Lexend"/>
          <w:b w:val="0"/>
        </w:rPr>
      </w:pPr>
      <w:bookmarkStart w:id="78" w:name="_po9svuxhxc1" w:colFirst="0" w:colLast="0"/>
      <w:bookmarkEnd w:id="78"/>
      <w:r>
        <w:rPr>
          <w:rFonts w:ascii="Lexend" w:eastAsia="Lexend" w:hAnsi="Lexend" w:cs="Lexend"/>
          <w:b w:val="0"/>
        </w:rPr>
        <w:lastRenderedPageBreak/>
        <w:t>3 priedas</w:t>
      </w:r>
      <w:r>
        <w:rPr>
          <w:rFonts w:ascii="Lexend" w:eastAsia="Lexend" w:hAnsi="Lexend" w:cs="Lexend"/>
          <w:b w:val="0"/>
        </w:rPr>
        <w:br/>
      </w:r>
    </w:p>
    <w:p w14:paraId="248D98B1" w14:textId="77777777" w:rsidR="001039AC" w:rsidRDefault="00414A73">
      <w:pPr>
        <w:pStyle w:val="Heading2"/>
        <w:spacing w:line="276" w:lineRule="auto"/>
        <w:ind w:left="850" w:right="715" w:firstLine="0"/>
        <w:jc w:val="left"/>
        <w:rPr>
          <w:rFonts w:ascii="Lexend" w:eastAsia="Lexend" w:hAnsi="Lexend" w:cs="Lexend"/>
        </w:rPr>
      </w:pPr>
      <w:bookmarkStart w:id="79" w:name="_epkgkjyeiq98" w:colFirst="0" w:colLast="0"/>
      <w:bookmarkEnd w:id="79"/>
      <w:r>
        <w:rPr>
          <w:rFonts w:ascii="Lexend" w:eastAsia="Lexend" w:hAnsi="Lexend" w:cs="Lexend"/>
        </w:rPr>
        <w:t xml:space="preserve">Pamoka </w:t>
      </w:r>
      <w:proofErr w:type="spellStart"/>
      <w:r>
        <w:rPr>
          <w:rFonts w:ascii="Lexend" w:eastAsia="Lexend" w:hAnsi="Lexend" w:cs="Lexend"/>
        </w:rPr>
        <w:t>nr.</w:t>
      </w:r>
      <w:proofErr w:type="spellEnd"/>
      <w:r>
        <w:rPr>
          <w:rFonts w:ascii="Lexend" w:eastAsia="Lexend" w:hAnsi="Lexend" w:cs="Lexend"/>
        </w:rPr>
        <w:t xml:space="preserve"> 3</w:t>
      </w:r>
    </w:p>
    <w:p w14:paraId="248D98B2" w14:textId="77777777" w:rsidR="001039AC" w:rsidRDefault="00414A73">
      <w:pPr>
        <w:pStyle w:val="Heading2"/>
        <w:spacing w:line="276" w:lineRule="auto"/>
        <w:ind w:left="850" w:right="715" w:firstLine="0"/>
        <w:jc w:val="left"/>
        <w:rPr>
          <w:rFonts w:ascii="Lexend" w:eastAsia="Lexend" w:hAnsi="Lexend" w:cs="Lexend"/>
          <w:b w:val="0"/>
        </w:rPr>
      </w:pPr>
      <w:bookmarkStart w:id="80" w:name="_u1euc6w4bqbo" w:colFirst="0" w:colLast="0"/>
      <w:bookmarkEnd w:id="80"/>
      <w:r>
        <w:rPr>
          <w:rFonts w:ascii="Lexend" w:eastAsia="Lexend" w:hAnsi="Lexend" w:cs="Lexend"/>
          <w:color w:val="FFFFFF"/>
          <w:sz w:val="28"/>
          <w:szCs w:val="28"/>
          <w:shd w:val="clear" w:color="auto" w:fill="218F5D"/>
        </w:rPr>
        <w:t xml:space="preserve">Geografinių duomenų vizualizavimas: Microsoft Power </w:t>
      </w:r>
      <w:proofErr w:type="spellStart"/>
      <w:r>
        <w:rPr>
          <w:rFonts w:ascii="Lexend" w:eastAsia="Lexend" w:hAnsi="Lexend" w:cs="Lexend"/>
          <w:color w:val="FFFFFF"/>
          <w:sz w:val="28"/>
          <w:szCs w:val="28"/>
          <w:shd w:val="clear" w:color="auto" w:fill="218F5D"/>
        </w:rPr>
        <w:t>Map</w:t>
      </w:r>
      <w:proofErr w:type="spellEnd"/>
      <w:r>
        <w:rPr>
          <w:rFonts w:ascii="Lexend" w:eastAsia="Lexend" w:hAnsi="Lexend" w:cs="Lexend"/>
          <w:color w:val="FFFFFF"/>
          <w:sz w:val="28"/>
          <w:szCs w:val="28"/>
          <w:shd w:val="clear" w:color="auto" w:fill="218F5D"/>
        </w:rPr>
        <w:t xml:space="preserve"> ir kitos priemonės</w:t>
      </w:r>
    </w:p>
    <w:p w14:paraId="248D98B3" w14:textId="77777777" w:rsidR="001039AC" w:rsidRDefault="001039AC">
      <w:pPr>
        <w:spacing w:after="0"/>
        <w:rPr>
          <w:rFonts w:ascii="Lexend" w:eastAsia="Lexend" w:hAnsi="Lexend" w:cs="Lexend"/>
          <w:sz w:val="24"/>
          <w:szCs w:val="24"/>
        </w:rPr>
      </w:pPr>
    </w:p>
    <w:tbl>
      <w:tblPr>
        <w:tblStyle w:val="a9"/>
        <w:tblW w:w="870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065"/>
      </w:tblGrid>
      <w:tr w:rsidR="001039AC" w14:paraId="248D98B6" w14:textId="77777777">
        <w:tc>
          <w:tcPr>
            <w:tcW w:w="1635" w:type="dxa"/>
            <w:tcBorders>
              <w:left w:val="nil"/>
              <w:bottom w:val="single" w:sz="8" w:space="0" w:color="218F5D"/>
              <w:right w:val="nil"/>
            </w:tcBorders>
            <w:shd w:val="clear" w:color="auto" w:fill="FFFFFF"/>
            <w:tcMar>
              <w:top w:w="100" w:type="dxa"/>
              <w:left w:w="100" w:type="dxa"/>
              <w:bottom w:w="100" w:type="dxa"/>
              <w:right w:w="100" w:type="dxa"/>
            </w:tcMar>
          </w:tcPr>
          <w:p w14:paraId="248D98B4"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Klasės pasirengimo lygis</w:t>
            </w:r>
          </w:p>
        </w:tc>
        <w:tc>
          <w:tcPr>
            <w:tcW w:w="7065" w:type="dxa"/>
            <w:tcBorders>
              <w:left w:val="nil"/>
              <w:right w:val="nil"/>
            </w:tcBorders>
            <w:shd w:val="clear" w:color="auto" w:fill="auto"/>
            <w:tcMar>
              <w:top w:w="100" w:type="dxa"/>
              <w:left w:w="100" w:type="dxa"/>
              <w:bottom w:w="100" w:type="dxa"/>
              <w:right w:w="100" w:type="dxa"/>
            </w:tcMar>
          </w:tcPr>
          <w:p w14:paraId="248D98B5" w14:textId="77777777" w:rsidR="001039AC" w:rsidRDefault="00414A73">
            <w:pPr>
              <w:widowControl w:val="0"/>
              <w:spacing w:after="0"/>
              <w:ind w:right="715"/>
              <w:jc w:val="both"/>
              <w:rPr>
                <w:rFonts w:ascii="Lexend" w:eastAsia="Lexend" w:hAnsi="Lexend" w:cs="Lexend"/>
                <w:sz w:val="24"/>
                <w:szCs w:val="24"/>
              </w:rPr>
            </w:pPr>
            <w:r>
              <w:rPr>
                <w:rFonts w:ascii="Lexend" w:eastAsia="Lexend" w:hAnsi="Lexend" w:cs="Lexend"/>
                <w:sz w:val="24"/>
                <w:szCs w:val="24"/>
              </w:rPr>
              <w:t xml:space="preserve"> Vidutiniškas</w:t>
            </w:r>
          </w:p>
        </w:tc>
      </w:tr>
      <w:tr w:rsidR="001039AC" w14:paraId="248D98B9" w14:textId="77777777">
        <w:trPr>
          <w:trHeight w:val="1042"/>
        </w:trPr>
        <w:tc>
          <w:tcPr>
            <w:tcW w:w="1635" w:type="dxa"/>
            <w:tcBorders>
              <w:top w:val="single" w:sz="8" w:space="0" w:color="218F5D"/>
              <w:left w:val="nil"/>
              <w:bottom w:val="single" w:sz="8" w:space="0" w:color="218F5D"/>
              <w:right w:val="nil"/>
            </w:tcBorders>
            <w:shd w:val="clear" w:color="auto" w:fill="FFFFFF"/>
            <w:tcMar>
              <w:top w:w="100" w:type="dxa"/>
              <w:left w:w="100" w:type="dxa"/>
              <w:bottom w:w="100" w:type="dxa"/>
              <w:right w:w="100" w:type="dxa"/>
            </w:tcMar>
          </w:tcPr>
          <w:p w14:paraId="248D98B7"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Pamokos tikslas</w:t>
            </w:r>
          </w:p>
        </w:tc>
        <w:tc>
          <w:tcPr>
            <w:tcW w:w="7065" w:type="dxa"/>
            <w:tcBorders>
              <w:left w:val="nil"/>
              <w:right w:val="nil"/>
            </w:tcBorders>
            <w:shd w:val="clear" w:color="auto" w:fill="auto"/>
            <w:tcMar>
              <w:top w:w="100" w:type="dxa"/>
              <w:left w:w="100" w:type="dxa"/>
              <w:bottom w:w="100" w:type="dxa"/>
              <w:right w:w="100" w:type="dxa"/>
            </w:tcMar>
          </w:tcPr>
          <w:p w14:paraId="248D98B8" w14:textId="77777777" w:rsidR="001039AC" w:rsidRDefault="00414A73">
            <w:pPr>
              <w:widowControl w:val="0"/>
              <w:spacing w:after="0"/>
              <w:rPr>
                <w:rFonts w:ascii="Lexend" w:eastAsia="Lexend" w:hAnsi="Lexend" w:cs="Lexend"/>
                <w:sz w:val="24"/>
                <w:szCs w:val="24"/>
                <w:highlight w:val="white"/>
              </w:rPr>
            </w:pPr>
            <w:r>
              <w:rPr>
                <w:rFonts w:ascii="Lexend" w:eastAsia="Lexend" w:hAnsi="Lexend" w:cs="Lexend"/>
                <w:sz w:val="24"/>
                <w:szCs w:val="24"/>
              </w:rPr>
              <w:t xml:space="preserve">Pamokos tikslas – supažindinti mokinius su geografinių duomenų vizualizavimo galimybėmis, naudojant tokias priemones kaip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Mokiniai išmoks kurti trimačius žemėlapius ir vizualizuoti geografinius bei laiko duomenis, suteikdami galimybę geriau suprasti realaus pasaulio duomenis ir jų tarpusavio ryšius.</w:t>
            </w:r>
          </w:p>
        </w:tc>
      </w:tr>
      <w:tr w:rsidR="001039AC" w14:paraId="248D98BC" w14:textId="77777777">
        <w:tc>
          <w:tcPr>
            <w:tcW w:w="1635" w:type="dxa"/>
            <w:tcBorders>
              <w:top w:val="single" w:sz="8" w:space="0" w:color="218F5D"/>
              <w:left w:val="nil"/>
              <w:bottom w:val="single" w:sz="8" w:space="0" w:color="218F5D"/>
              <w:right w:val="nil"/>
            </w:tcBorders>
            <w:shd w:val="clear" w:color="auto" w:fill="FFFFFF"/>
            <w:tcMar>
              <w:top w:w="100" w:type="dxa"/>
              <w:left w:w="100" w:type="dxa"/>
              <w:bottom w:w="100" w:type="dxa"/>
              <w:right w:w="100" w:type="dxa"/>
            </w:tcMar>
          </w:tcPr>
          <w:p w14:paraId="248D98BA"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Įvadas (5 min.)</w:t>
            </w:r>
          </w:p>
        </w:tc>
        <w:tc>
          <w:tcPr>
            <w:tcW w:w="7065" w:type="dxa"/>
            <w:tcBorders>
              <w:left w:val="nil"/>
              <w:right w:val="nil"/>
            </w:tcBorders>
            <w:shd w:val="clear" w:color="auto" w:fill="auto"/>
            <w:tcMar>
              <w:top w:w="100" w:type="dxa"/>
              <w:left w:w="100" w:type="dxa"/>
              <w:bottom w:w="100" w:type="dxa"/>
              <w:right w:w="100" w:type="dxa"/>
            </w:tcMar>
          </w:tcPr>
          <w:p w14:paraId="248D98BB" w14:textId="77777777" w:rsidR="001039AC" w:rsidRDefault="00414A73">
            <w:pPr>
              <w:widowControl w:val="0"/>
              <w:spacing w:after="0"/>
              <w:ind w:right="91"/>
              <w:rPr>
                <w:rFonts w:ascii="Lexend" w:eastAsia="Lexend" w:hAnsi="Lexend" w:cs="Lexend"/>
                <w:sz w:val="24"/>
                <w:szCs w:val="24"/>
              </w:rPr>
            </w:pPr>
            <w:r>
              <w:rPr>
                <w:rFonts w:ascii="Lexend" w:eastAsia="Lexend" w:hAnsi="Lexend" w:cs="Lexend"/>
                <w:sz w:val="24"/>
                <w:szCs w:val="24"/>
              </w:rPr>
              <w:t>Pamoka prasideda trumpu įvadu, kur mokytojas paaiškina, kas yra geografiniai ir laiko duomenys, ir kodėl jų vizualizavimas yra svarbus. Mokytojas pabrėžia, kaip geografinių duomenų vaizdavimas padeda geriau suprasti tendencijas, regionines ypatybes, migracijos srautus, ekonominius rodiklius ir kitus globalius reiškinius. Be to, aptariama, kaip laiko duomenų įtraukimas į vizualizaciją leidžia sekti pokyčius per tam tikrą laikotarpį, pavyzdžiui, demografinę dinamiką, ekonominius pokyčius ar klimato kaitą. Vizualizacijų aiškumas ir gebėjimas pateikti sudėtingus duomenis suprantamai yra pagrindinis šios srities privalumas.</w:t>
            </w:r>
          </w:p>
        </w:tc>
      </w:tr>
      <w:tr w:rsidR="001039AC" w14:paraId="248D98BF" w14:textId="77777777">
        <w:tc>
          <w:tcPr>
            <w:tcW w:w="1635" w:type="dxa"/>
            <w:tcBorders>
              <w:top w:val="single" w:sz="8" w:space="0" w:color="218F5D"/>
              <w:left w:val="nil"/>
              <w:bottom w:val="single" w:sz="8" w:space="0" w:color="218F5D"/>
              <w:right w:val="nil"/>
            </w:tcBorders>
            <w:shd w:val="clear" w:color="auto" w:fill="FFFFFF"/>
            <w:tcMar>
              <w:top w:w="100" w:type="dxa"/>
              <w:left w:w="100" w:type="dxa"/>
              <w:bottom w:w="100" w:type="dxa"/>
              <w:right w:w="100" w:type="dxa"/>
            </w:tcMar>
          </w:tcPr>
          <w:p w14:paraId="248D98BD"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1 žingsnis: Demonstracija ir vaizdo medžiagos peržiūra (10 min.)</w:t>
            </w:r>
          </w:p>
        </w:tc>
        <w:tc>
          <w:tcPr>
            <w:tcW w:w="7065" w:type="dxa"/>
            <w:tcBorders>
              <w:left w:val="nil"/>
              <w:right w:val="nil"/>
            </w:tcBorders>
            <w:shd w:val="clear" w:color="auto" w:fill="auto"/>
            <w:tcMar>
              <w:top w:w="100" w:type="dxa"/>
              <w:left w:w="100" w:type="dxa"/>
              <w:bottom w:w="100" w:type="dxa"/>
              <w:right w:w="100" w:type="dxa"/>
            </w:tcMar>
          </w:tcPr>
          <w:p w14:paraId="248D98BE" w14:textId="77777777" w:rsidR="001039AC" w:rsidRDefault="00414A73">
            <w:pPr>
              <w:widowControl w:val="0"/>
              <w:spacing w:after="0"/>
              <w:jc w:val="both"/>
              <w:rPr>
                <w:rFonts w:ascii="Lexend" w:eastAsia="Lexend" w:hAnsi="Lexend" w:cs="Lexend"/>
                <w:sz w:val="24"/>
                <w:szCs w:val="24"/>
              </w:rPr>
            </w:pPr>
            <w:r>
              <w:rPr>
                <w:rFonts w:ascii="Lexend" w:eastAsia="Lexend" w:hAnsi="Lexend" w:cs="Lexend"/>
                <w:sz w:val="24"/>
                <w:szCs w:val="24"/>
              </w:rPr>
              <w:t xml:space="preserve">Mokytojas pereina prie praktinės dalies ir demonstruoja, kaip kurti trimačius žemėlapius naudojant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i/>
                <w:sz w:val="24"/>
                <w:szCs w:val="24"/>
              </w:rPr>
              <w:t>.</w:t>
            </w:r>
            <w:r>
              <w:rPr>
                <w:rFonts w:ascii="Lexend" w:eastAsia="Lexend" w:hAnsi="Lexend" w:cs="Lexend"/>
                <w:sz w:val="24"/>
                <w:szCs w:val="24"/>
              </w:rPr>
              <w:t xml:space="preserve"> Tai priemonė, kuri leidžia į Excel importuotus geografinius duomenis vizualizuoti trimačiais žemėlapiais, pridedant laiko duomenų dimensiją. Demonstracijos metu mokiniai stebi, kaip naudojant įrankį galima suderinti geografinius taškus su duomenimis, juos vaizduoti ant žemėlapio ir kurti įvairias animacijas, kad būtų galima pamatyti duomenų pasiskirstymą laiko tėkmėje. Mokytojas taip pat parodo, kaip į žemėlapį pridėti papildomus elementus, tokius kaip geografinių duomenų sluoksniai, žymėjimai ir analizės priemonės, padedančios vizualizacijai </w:t>
            </w:r>
            <w:r>
              <w:rPr>
                <w:rFonts w:ascii="Lexend" w:eastAsia="Lexend" w:hAnsi="Lexend" w:cs="Lexend"/>
                <w:sz w:val="24"/>
                <w:szCs w:val="24"/>
              </w:rPr>
              <w:lastRenderedPageBreak/>
              <w:t>būti dar informatyvesnei.</w:t>
            </w:r>
          </w:p>
        </w:tc>
      </w:tr>
      <w:tr w:rsidR="001039AC" w14:paraId="248D98C2" w14:textId="77777777">
        <w:tc>
          <w:tcPr>
            <w:tcW w:w="1635" w:type="dxa"/>
            <w:tcBorders>
              <w:top w:val="single" w:sz="8" w:space="0" w:color="218F5D"/>
              <w:left w:val="nil"/>
              <w:bottom w:val="single" w:sz="8" w:space="0" w:color="218F5D"/>
              <w:right w:val="nil"/>
            </w:tcBorders>
            <w:shd w:val="clear" w:color="auto" w:fill="FFFFFF"/>
            <w:tcMar>
              <w:top w:w="100" w:type="dxa"/>
              <w:left w:w="100" w:type="dxa"/>
              <w:bottom w:w="100" w:type="dxa"/>
              <w:right w:w="100" w:type="dxa"/>
            </w:tcMar>
          </w:tcPr>
          <w:p w14:paraId="248D98C0"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lastRenderedPageBreak/>
              <w:t>2 žingsnis: Praktinis darbas  (10 min.)</w:t>
            </w:r>
          </w:p>
        </w:tc>
        <w:tc>
          <w:tcPr>
            <w:tcW w:w="7065" w:type="dxa"/>
            <w:tcBorders>
              <w:left w:val="nil"/>
              <w:right w:val="nil"/>
            </w:tcBorders>
            <w:shd w:val="clear" w:color="auto" w:fill="auto"/>
            <w:tcMar>
              <w:top w:w="100" w:type="dxa"/>
              <w:left w:w="100" w:type="dxa"/>
              <w:bottom w:w="100" w:type="dxa"/>
              <w:right w:w="100" w:type="dxa"/>
            </w:tcMar>
          </w:tcPr>
          <w:p w14:paraId="248D98C1" w14:textId="77777777" w:rsidR="001039AC" w:rsidRDefault="00414A73">
            <w:pPr>
              <w:spacing w:after="0"/>
              <w:jc w:val="both"/>
              <w:rPr>
                <w:rFonts w:ascii="Lexend" w:eastAsia="Lexend" w:hAnsi="Lexend" w:cs="Lexend"/>
                <w:sz w:val="24"/>
                <w:szCs w:val="24"/>
              </w:rPr>
            </w:pPr>
            <w:r>
              <w:rPr>
                <w:rFonts w:ascii="Lexend" w:eastAsia="Lexend" w:hAnsi="Lexend" w:cs="Lexend"/>
                <w:sz w:val="24"/>
                <w:szCs w:val="24"/>
              </w:rPr>
              <w:t xml:space="preserve">Po demonstracijos mokiniai gauna užduotį savarankiškai sukurti žemėlapį, naudodami </w:t>
            </w:r>
            <w:r>
              <w:rPr>
                <w:rFonts w:ascii="Lexend" w:eastAsia="Lexend" w:hAnsi="Lexend" w:cs="Lexend"/>
                <w:i/>
                <w:sz w:val="24"/>
                <w:szCs w:val="24"/>
              </w:rPr>
              <w:t xml:space="preserve">Microsoft Power </w:t>
            </w:r>
            <w:proofErr w:type="spellStart"/>
            <w:r>
              <w:rPr>
                <w:rFonts w:ascii="Lexend" w:eastAsia="Lexend" w:hAnsi="Lexend" w:cs="Lexend"/>
                <w:i/>
                <w:sz w:val="24"/>
                <w:szCs w:val="24"/>
              </w:rPr>
              <w:t>Map</w:t>
            </w:r>
            <w:proofErr w:type="spellEnd"/>
            <w:r>
              <w:rPr>
                <w:rFonts w:ascii="Lexend" w:eastAsia="Lexend" w:hAnsi="Lexend" w:cs="Lexend"/>
                <w:sz w:val="24"/>
                <w:szCs w:val="24"/>
              </w:rPr>
              <w:t xml:space="preserve"> arba kitus geografinių duomenų vizualizavimo įrankius. Mokiniai pasirenka duomenų rinkinį, kuriame yra tiek geografiniai, tiek laiko duomenys, ir kuria trimačius žemėlapius, kuriuose galima matyti duomenų pasiskirstymą įvairiose vietovėse ir laike. Praktinio darbo metu jie gali kurti animacijas, stebėti, kaip duomenys kinta per laiką, ir pritaikyti skirtingus vizualizacijos tipus (pvz., taškus, stulpelius ar šiluminius žemėlapius) savo žemėlapiuose. Ši veikla leidžia mokiniams eksperimentuoti ir pritaikyti įgytas teorines žinias praktikoje.</w:t>
            </w:r>
          </w:p>
        </w:tc>
      </w:tr>
      <w:tr w:rsidR="001039AC" w14:paraId="248D98C5" w14:textId="77777777">
        <w:tc>
          <w:tcPr>
            <w:tcW w:w="1635" w:type="dxa"/>
            <w:tcBorders>
              <w:top w:val="single" w:sz="8" w:space="0" w:color="218F5D"/>
              <w:left w:val="nil"/>
              <w:right w:val="nil"/>
            </w:tcBorders>
            <w:shd w:val="clear" w:color="auto" w:fill="FFFFFF"/>
            <w:tcMar>
              <w:top w:w="100" w:type="dxa"/>
              <w:left w:w="100" w:type="dxa"/>
              <w:bottom w:w="100" w:type="dxa"/>
              <w:right w:w="100" w:type="dxa"/>
            </w:tcMar>
          </w:tcPr>
          <w:p w14:paraId="248D98C3" w14:textId="77777777" w:rsidR="001039AC" w:rsidRDefault="00414A73">
            <w:pPr>
              <w:widowControl w:val="0"/>
              <w:pBdr>
                <w:top w:val="nil"/>
                <w:left w:val="nil"/>
                <w:bottom w:val="nil"/>
                <w:right w:val="nil"/>
                <w:between w:val="nil"/>
              </w:pBdr>
              <w:spacing w:after="0" w:line="240" w:lineRule="auto"/>
              <w:ind w:right="17"/>
              <w:jc w:val="right"/>
              <w:rPr>
                <w:rFonts w:ascii="Lexend" w:eastAsia="Lexend" w:hAnsi="Lexend" w:cs="Lexend"/>
                <w:b/>
                <w:color w:val="218F5D"/>
                <w:sz w:val="24"/>
                <w:szCs w:val="24"/>
              </w:rPr>
            </w:pPr>
            <w:r>
              <w:rPr>
                <w:rFonts w:ascii="Lexend" w:eastAsia="Lexend" w:hAnsi="Lexend" w:cs="Lexend"/>
                <w:b/>
                <w:color w:val="218F5D"/>
                <w:sz w:val="24"/>
                <w:szCs w:val="24"/>
              </w:rPr>
              <w:t>5. žingsnis: Testas (8 min.)</w:t>
            </w:r>
          </w:p>
        </w:tc>
        <w:tc>
          <w:tcPr>
            <w:tcW w:w="7065" w:type="dxa"/>
            <w:tcBorders>
              <w:left w:val="nil"/>
              <w:right w:val="nil"/>
            </w:tcBorders>
            <w:shd w:val="clear" w:color="auto" w:fill="auto"/>
            <w:tcMar>
              <w:top w:w="100" w:type="dxa"/>
              <w:left w:w="100" w:type="dxa"/>
              <w:bottom w:w="100" w:type="dxa"/>
              <w:right w:w="100" w:type="dxa"/>
            </w:tcMar>
          </w:tcPr>
          <w:p w14:paraId="248D98C4" w14:textId="77777777" w:rsidR="001039AC" w:rsidRDefault="00414A73">
            <w:pPr>
              <w:pStyle w:val="Heading2"/>
              <w:ind w:right="-50" w:firstLine="0"/>
              <w:rPr>
                <w:rFonts w:ascii="Lexend" w:eastAsia="Lexend" w:hAnsi="Lexend" w:cs="Lexend"/>
                <w:b w:val="0"/>
              </w:rPr>
            </w:pPr>
            <w:bookmarkStart w:id="81" w:name="_mizq32ggzr3t" w:colFirst="0" w:colLast="0"/>
            <w:bookmarkEnd w:id="81"/>
            <w:r>
              <w:rPr>
                <w:rFonts w:ascii="Lexend" w:eastAsia="Lexend" w:hAnsi="Lexend" w:cs="Lexend"/>
                <w:b w:val="0"/>
              </w:rPr>
              <w:t>Pamokos pabaigoje mokiniai pristato savo sukurtus žemėlapius klasei. Aptarimo metu kiekvienas mokinys paaiškina, kaip pasirinko vaizduoti duomenis, kodėl pasirinko tam tikras vizualizacijos formas ir kokią informaciją jie galėjo išgauti iš savo sukurto žemėlapio. Mokiniai taip pat diskutuoja apie savo sprendimų privalumus ir trūkumus, lygina skirtingus vizualizavimo būdus, analizuodami, kuris geriau perteikė duomenų reikšmes. Mokytojas pabrėžia realaus pasaulio duomenų vizualizavimo svarbą, pavyzdžiui, kaip tokios vizualizacijos gali būti naudojamos analizuoti klimato pokyčius, ekonominius duomenis arba stebėti geografinių reiškinių tendencijas.</w:t>
            </w:r>
          </w:p>
        </w:tc>
      </w:tr>
    </w:tbl>
    <w:p w14:paraId="248D98C6" w14:textId="77777777" w:rsidR="001039AC" w:rsidRDefault="001039AC">
      <w:pPr>
        <w:pStyle w:val="Heading2"/>
        <w:ind w:firstLine="0"/>
        <w:rPr>
          <w:rFonts w:ascii="Lexend" w:eastAsia="Lexend" w:hAnsi="Lexend" w:cs="Lexend"/>
          <w:b w:val="0"/>
        </w:rPr>
      </w:pPr>
      <w:bookmarkStart w:id="82" w:name="_xaave048zhoi" w:colFirst="0" w:colLast="0"/>
      <w:bookmarkEnd w:id="82"/>
    </w:p>
    <w:p w14:paraId="248D98C7" w14:textId="77777777" w:rsidR="001039AC" w:rsidRDefault="001039AC">
      <w:pPr>
        <w:spacing w:after="0"/>
        <w:rPr>
          <w:rFonts w:ascii="Lexend" w:eastAsia="Lexend" w:hAnsi="Lexend" w:cs="Lexend"/>
          <w:sz w:val="24"/>
          <w:szCs w:val="24"/>
        </w:rPr>
      </w:pPr>
    </w:p>
    <w:p w14:paraId="248D98C8" w14:textId="77777777" w:rsidR="001039AC" w:rsidRDefault="001039AC">
      <w:pPr>
        <w:rPr>
          <w:rFonts w:ascii="Lexend" w:eastAsia="Lexend" w:hAnsi="Lexend" w:cs="Lexend"/>
          <w:sz w:val="24"/>
          <w:szCs w:val="24"/>
        </w:rPr>
      </w:pPr>
    </w:p>
    <w:p w14:paraId="248D98C9" w14:textId="77777777" w:rsidR="001039AC" w:rsidRDefault="001039AC">
      <w:pPr>
        <w:rPr>
          <w:rFonts w:ascii="Lexend" w:eastAsia="Lexend" w:hAnsi="Lexend" w:cs="Lexend"/>
          <w:sz w:val="24"/>
          <w:szCs w:val="24"/>
        </w:rPr>
      </w:pPr>
    </w:p>
    <w:p w14:paraId="248D98CA" w14:textId="77777777" w:rsidR="001039AC" w:rsidRDefault="001039AC">
      <w:pPr>
        <w:rPr>
          <w:rFonts w:ascii="Lexend" w:eastAsia="Lexend" w:hAnsi="Lexend" w:cs="Lexend"/>
          <w:sz w:val="24"/>
          <w:szCs w:val="24"/>
        </w:rPr>
      </w:pPr>
    </w:p>
    <w:p w14:paraId="248D98CB" w14:textId="77777777" w:rsidR="001039AC" w:rsidRDefault="001039AC">
      <w:pPr>
        <w:pStyle w:val="Heading2"/>
        <w:ind w:firstLine="0"/>
        <w:rPr>
          <w:rFonts w:ascii="Lexend" w:eastAsia="Lexend" w:hAnsi="Lexend" w:cs="Lexend"/>
          <w:b w:val="0"/>
        </w:rPr>
      </w:pPr>
      <w:bookmarkStart w:id="83" w:name="_2kzsrklowemi" w:colFirst="0" w:colLast="0"/>
      <w:bookmarkEnd w:id="83"/>
    </w:p>
    <w:p w14:paraId="248D98CC" w14:textId="77777777" w:rsidR="001039AC" w:rsidRDefault="001039AC">
      <w:pPr>
        <w:pStyle w:val="Heading2"/>
        <w:ind w:firstLine="0"/>
        <w:rPr>
          <w:rFonts w:ascii="Lexend" w:eastAsia="Lexend" w:hAnsi="Lexend" w:cs="Lexend"/>
          <w:b w:val="0"/>
        </w:rPr>
      </w:pPr>
      <w:bookmarkStart w:id="84" w:name="_p8vpjn5rwvl9" w:colFirst="0" w:colLast="0"/>
      <w:bookmarkEnd w:id="84"/>
    </w:p>
    <w:p w14:paraId="248D98CD" w14:textId="77777777" w:rsidR="001039AC" w:rsidRDefault="001039AC">
      <w:pPr>
        <w:pStyle w:val="Heading2"/>
        <w:ind w:firstLine="0"/>
        <w:rPr>
          <w:rFonts w:ascii="Lexend" w:eastAsia="Lexend" w:hAnsi="Lexend" w:cs="Lexend"/>
          <w:b w:val="0"/>
        </w:rPr>
      </w:pPr>
      <w:bookmarkStart w:id="85" w:name="_mcmcb4ujph0n" w:colFirst="0" w:colLast="0"/>
      <w:bookmarkEnd w:id="85"/>
    </w:p>
    <w:p w14:paraId="248D98CE" w14:textId="77777777" w:rsidR="001039AC" w:rsidRDefault="001039AC">
      <w:pPr>
        <w:pStyle w:val="Heading2"/>
        <w:ind w:firstLine="0"/>
        <w:rPr>
          <w:rFonts w:ascii="Lexend" w:eastAsia="Lexend" w:hAnsi="Lexend" w:cs="Lexend"/>
          <w:b w:val="0"/>
        </w:rPr>
      </w:pPr>
      <w:bookmarkStart w:id="86" w:name="_hrwmohfh7whf" w:colFirst="0" w:colLast="0"/>
      <w:bookmarkEnd w:id="86"/>
    </w:p>
    <w:p w14:paraId="248D98CF" w14:textId="77777777" w:rsidR="001039AC" w:rsidRDefault="001039AC">
      <w:pPr>
        <w:pStyle w:val="Heading2"/>
        <w:ind w:firstLine="0"/>
        <w:rPr>
          <w:rFonts w:ascii="Lexend" w:eastAsia="Lexend" w:hAnsi="Lexend" w:cs="Lexend"/>
          <w:b w:val="0"/>
        </w:rPr>
      </w:pPr>
      <w:bookmarkStart w:id="87" w:name="_k721ymgzhsw2" w:colFirst="0" w:colLast="0"/>
      <w:bookmarkEnd w:id="87"/>
    </w:p>
    <w:p w14:paraId="248D98D0" w14:textId="77777777" w:rsidR="001039AC" w:rsidRDefault="001039AC">
      <w:pPr>
        <w:pStyle w:val="Heading2"/>
        <w:ind w:firstLine="0"/>
        <w:rPr>
          <w:rFonts w:ascii="Lexend" w:eastAsia="Lexend" w:hAnsi="Lexend" w:cs="Lexend"/>
          <w:b w:val="0"/>
        </w:rPr>
      </w:pPr>
      <w:bookmarkStart w:id="88" w:name="_kqhi57cxb9e4" w:colFirst="0" w:colLast="0"/>
      <w:bookmarkEnd w:id="88"/>
    </w:p>
    <w:p w14:paraId="248D98D1" w14:textId="77777777" w:rsidR="001039AC" w:rsidRDefault="001039AC">
      <w:pPr>
        <w:pStyle w:val="Heading2"/>
        <w:ind w:firstLine="0"/>
        <w:rPr>
          <w:rFonts w:ascii="Lexend" w:eastAsia="Lexend" w:hAnsi="Lexend" w:cs="Lexend"/>
          <w:b w:val="0"/>
        </w:rPr>
      </w:pPr>
      <w:bookmarkStart w:id="89" w:name="_qeqjl3gczxvn" w:colFirst="0" w:colLast="0"/>
      <w:bookmarkEnd w:id="89"/>
    </w:p>
    <w:p w14:paraId="248D98D2" w14:textId="77777777" w:rsidR="001039AC" w:rsidRDefault="001039AC">
      <w:pPr>
        <w:pStyle w:val="Heading2"/>
        <w:ind w:firstLine="0"/>
        <w:rPr>
          <w:rFonts w:ascii="Lexend" w:eastAsia="Lexend" w:hAnsi="Lexend" w:cs="Lexend"/>
          <w:b w:val="0"/>
        </w:rPr>
        <w:sectPr w:rsidR="001039AC" w:rsidSect="00414A73">
          <w:headerReference w:type="default" r:id="rId47"/>
          <w:footerReference w:type="default" r:id="rId48"/>
          <w:headerReference w:type="first" r:id="rId49"/>
          <w:footerReference w:type="first" r:id="rId50"/>
          <w:pgSz w:w="11906" w:h="16838"/>
          <w:pgMar w:top="1134" w:right="718" w:bottom="1134" w:left="851" w:header="567" w:footer="567" w:gutter="0"/>
          <w:pgNumType w:start="1"/>
          <w:cols w:space="1296"/>
          <w:titlePg/>
        </w:sectPr>
      </w:pPr>
      <w:bookmarkStart w:id="90" w:name="_te3ov2om1vta" w:colFirst="0" w:colLast="0"/>
      <w:bookmarkEnd w:id="90"/>
    </w:p>
    <w:p w14:paraId="248D98D3" w14:textId="77777777" w:rsidR="001039AC" w:rsidRDefault="00414A73">
      <w:pPr>
        <w:pStyle w:val="Heading2"/>
        <w:ind w:firstLine="0"/>
        <w:rPr>
          <w:rFonts w:ascii="Lexend" w:eastAsia="Lexend" w:hAnsi="Lexend" w:cs="Lexend"/>
        </w:rPr>
      </w:pPr>
      <w:bookmarkStart w:id="91" w:name="_xoh5bsph153p" w:colFirst="0" w:colLast="0"/>
      <w:bookmarkEnd w:id="91"/>
      <w:r>
        <w:rPr>
          <w:rFonts w:ascii="Lexend" w:eastAsia="Lexend" w:hAnsi="Lexend" w:cs="Lexend"/>
          <w:b w:val="0"/>
        </w:rPr>
        <w:lastRenderedPageBreak/>
        <w:t>4 priedas. Užduotis</w:t>
      </w:r>
      <w:r>
        <w:rPr>
          <w:rFonts w:ascii="Lexend" w:eastAsia="Lexend" w:hAnsi="Lexend" w:cs="Lexend"/>
          <w:b w:val="0"/>
        </w:rPr>
        <w:br/>
      </w:r>
    </w:p>
    <w:p w14:paraId="248D98D4" w14:textId="77777777" w:rsidR="001039AC" w:rsidRDefault="00414A73">
      <w:pPr>
        <w:pStyle w:val="Heading2"/>
        <w:pBdr>
          <w:top w:val="nil"/>
          <w:left w:val="nil"/>
          <w:bottom w:val="nil"/>
          <w:right w:val="nil"/>
          <w:between w:val="nil"/>
        </w:pBdr>
        <w:ind w:right="140" w:firstLine="0"/>
        <w:rPr>
          <w:rFonts w:ascii="Lexend" w:eastAsia="Lexend" w:hAnsi="Lexend" w:cs="Lexend"/>
        </w:rPr>
      </w:pPr>
      <w:bookmarkStart w:id="92" w:name="_e2yzzqzazd23" w:colFirst="0" w:colLast="0"/>
      <w:bookmarkEnd w:id="92"/>
      <w:r>
        <w:rPr>
          <w:rFonts w:ascii="Lexend" w:eastAsia="Lexend" w:hAnsi="Lexend" w:cs="Lexend"/>
          <w:color w:val="FFFFFF"/>
          <w:sz w:val="28"/>
          <w:szCs w:val="28"/>
          <w:shd w:val="clear" w:color="auto" w:fill="218F5D"/>
        </w:rPr>
        <w:t>Duomenų vizualizavimo įrankių lyginamoji analizė</w:t>
      </w:r>
      <w:r>
        <w:rPr>
          <w:rFonts w:ascii="Lexend" w:eastAsia="Lexend" w:hAnsi="Lexend" w:cs="Lexend"/>
        </w:rPr>
        <w:br/>
      </w:r>
    </w:p>
    <w:p w14:paraId="248D98D5" w14:textId="77777777" w:rsidR="001039AC" w:rsidRDefault="001039AC">
      <w:pPr>
        <w:pStyle w:val="Heading2"/>
        <w:pBdr>
          <w:top w:val="nil"/>
          <w:left w:val="nil"/>
          <w:bottom w:val="nil"/>
          <w:right w:val="nil"/>
          <w:between w:val="nil"/>
        </w:pBdr>
        <w:spacing w:line="276" w:lineRule="auto"/>
        <w:ind w:right="140" w:firstLine="0"/>
        <w:rPr>
          <w:rFonts w:ascii="Lexend" w:eastAsia="Lexend" w:hAnsi="Lexend" w:cs="Lexend"/>
          <w:b w:val="0"/>
        </w:rPr>
      </w:pPr>
      <w:bookmarkStart w:id="93" w:name="_ux0xkkb14hyt" w:colFirst="0" w:colLast="0"/>
      <w:bookmarkEnd w:id="93"/>
    </w:p>
    <w:p w14:paraId="248D98D6" w14:textId="77777777" w:rsidR="001039AC" w:rsidRDefault="00414A73">
      <w:pPr>
        <w:pStyle w:val="Heading2"/>
        <w:pBdr>
          <w:top w:val="nil"/>
          <w:left w:val="nil"/>
          <w:bottom w:val="nil"/>
          <w:right w:val="nil"/>
          <w:between w:val="nil"/>
        </w:pBdr>
        <w:spacing w:line="360" w:lineRule="auto"/>
        <w:ind w:right="140" w:firstLine="720"/>
        <w:rPr>
          <w:rFonts w:ascii="Lexend" w:eastAsia="Lexend" w:hAnsi="Lexend" w:cs="Lexend"/>
          <w:b w:val="0"/>
        </w:rPr>
      </w:pPr>
      <w:bookmarkStart w:id="94" w:name="_n6v0px12j223" w:colFirst="0" w:colLast="0"/>
      <w:bookmarkEnd w:id="94"/>
      <w:r>
        <w:rPr>
          <w:rFonts w:ascii="Lexend" w:eastAsia="Lexend" w:hAnsi="Lexend" w:cs="Lexend"/>
          <w:b w:val="0"/>
        </w:rPr>
        <w:t>Išmokti palyginti įvairius duomenų vizualizavimo įrankius ir suprasti jų tinkamumą skirtingose situacijose. Suvokti, kaip skirtingi įrankiai gali būti naudojami duomenų pateikimui, ir gebėti įvertinti jų funkcionalumą, privalumus bei trūkumus.</w:t>
      </w:r>
    </w:p>
    <w:p w14:paraId="248D98D7" w14:textId="77777777" w:rsidR="001039AC" w:rsidRDefault="00414A73">
      <w:pPr>
        <w:pStyle w:val="Heading2"/>
        <w:pBdr>
          <w:top w:val="nil"/>
          <w:left w:val="nil"/>
          <w:bottom w:val="nil"/>
          <w:right w:val="nil"/>
          <w:between w:val="nil"/>
        </w:pBdr>
        <w:spacing w:line="360" w:lineRule="auto"/>
        <w:ind w:right="140" w:firstLine="720"/>
        <w:rPr>
          <w:rFonts w:ascii="Lexend" w:eastAsia="Lexend" w:hAnsi="Lexend" w:cs="Lexend"/>
          <w:b w:val="0"/>
        </w:rPr>
      </w:pPr>
      <w:bookmarkStart w:id="95" w:name="_10z4puwkew4s" w:colFirst="0" w:colLast="0"/>
      <w:bookmarkEnd w:id="95"/>
      <w:r>
        <w:rPr>
          <w:rFonts w:ascii="Lexend" w:eastAsia="Lexend" w:hAnsi="Lexend" w:cs="Lexend"/>
          <w:b w:val="0"/>
        </w:rPr>
        <w:t xml:space="preserve">Pasirinkite du skirtingus duomenų vizualizavimo įrankius (pvz., „Google </w:t>
      </w:r>
      <w:proofErr w:type="spellStart"/>
      <w:r>
        <w:rPr>
          <w:rFonts w:ascii="Lexend" w:eastAsia="Lexend" w:hAnsi="Lexend" w:cs="Lexend"/>
          <w:b w:val="0"/>
        </w:rPr>
        <w:t>Sheets</w:t>
      </w:r>
      <w:proofErr w:type="spellEnd"/>
      <w:r>
        <w:rPr>
          <w:rFonts w:ascii="Lexend" w:eastAsia="Lexend" w:hAnsi="Lexend" w:cs="Lexend"/>
          <w:b w:val="0"/>
        </w:rPr>
        <w:t>“, „</w:t>
      </w:r>
      <w:proofErr w:type="spellStart"/>
      <w:r>
        <w:rPr>
          <w:rFonts w:ascii="Lexend" w:eastAsia="Lexend" w:hAnsi="Lexend" w:cs="Lexend"/>
          <w:b w:val="0"/>
        </w:rPr>
        <w:t>Tableau</w:t>
      </w:r>
      <w:proofErr w:type="spellEnd"/>
      <w:r>
        <w:rPr>
          <w:rFonts w:ascii="Lexend" w:eastAsia="Lexend" w:hAnsi="Lexend" w:cs="Lexend"/>
          <w:b w:val="0"/>
        </w:rPr>
        <w:t>“, „</w:t>
      </w:r>
      <w:proofErr w:type="spellStart"/>
      <w:r>
        <w:rPr>
          <w:rFonts w:ascii="Lexend" w:eastAsia="Lexend" w:hAnsi="Lexend" w:cs="Lexend"/>
          <w:b w:val="0"/>
        </w:rPr>
        <w:t>Infogram</w:t>
      </w:r>
      <w:proofErr w:type="spellEnd"/>
      <w:r>
        <w:rPr>
          <w:rFonts w:ascii="Lexend" w:eastAsia="Lexend" w:hAnsi="Lexend" w:cs="Lexend"/>
          <w:b w:val="0"/>
        </w:rPr>
        <w:t>“, „Microsoft Power BI“, „Excel“ ar kitus įrankius kurių nėra sąraše) ir paruoškite palyginamąją įrankių ataskaitą. Ataskaitoje turi būti:</w:t>
      </w:r>
    </w:p>
    <w:p w14:paraId="248D98D8" w14:textId="77777777" w:rsidR="001039AC" w:rsidRDefault="00414A73">
      <w:pPr>
        <w:numPr>
          <w:ilvl w:val="0"/>
          <w:numId w:val="14"/>
        </w:numPr>
        <w:spacing w:after="0" w:line="360" w:lineRule="auto"/>
        <w:rPr>
          <w:rFonts w:ascii="Lexend" w:eastAsia="Lexend" w:hAnsi="Lexend" w:cs="Lexend"/>
          <w:sz w:val="24"/>
          <w:szCs w:val="24"/>
        </w:rPr>
      </w:pPr>
      <w:r>
        <w:rPr>
          <w:rFonts w:ascii="Lexend" w:eastAsia="Lexend" w:hAnsi="Lexend" w:cs="Lexend"/>
          <w:sz w:val="24"/>
          <w:szCs w:val="24"/>
        </w:rPr>
        <w:t>Funkcionalumo aprašymas. Išsamiai aprašykite abiejų įrankių funkcijas, akcentuodami jų galimybes ir taikymą praktikoje.</w:t>
      </w:r>
    </w:p>
    <w:p w14:paraId="248D98D9" w14:textId="77777777" w:rsidR="001039AC" w:rsidRDefault="00414A73">
      <w:pPr>
        <w:numPr>
          <w:ilvl w:val="0"/>
          <w:numId w:val="14"/>
        </w:numPr>
        <w:spacing w:after="0" w:line="360" w:lineRule="auto"/>
        <w:rPr>
          <w:rFonts w:ascii="Lexend" w:eastAsia="Lexend" w:hAnsi="Lexend" w:cs="Lexend"/>
          <w:sz w:val="24"/>
          <w:szCs w:val="24"/>
        </w:rPr>
      </w:pPr>
      <w:r>
        <w:rPr>
          <w:rFonts w:ascii="Lexend" w:eastAsia="Lexend" w:hAnsi="Lexend" w:cs="Lexend"/>
          <w:sz w:val="24"/>
          <w:szCs w:val="24"/>
        </w:rPr>
        <w:t>Privalumų ir trūkumų analizė. Išnagrinėkite, kokioms situacijoms, duomenų rinkiniui kiekvienas įrankis labiausiai tinka, aptarkite jų stiprybes ir silpnybes.</w:t>
      </w:r>
    </w:p>
    <w:p w14:paraId="248D98DA" w14:textId="77777777" w:rsidR="001039AC" w:rsidRDefault="00414A73">
      <w:pPr>
        <w:numPr>
          <w:ilvl w:val="0"/>
          <w:numId w:val="14"/>
        </w:numPr>
        <w:spacing w:line="360" w:lineRule="auto"/>
        <w:rPr>
          <w:rFonts w:ascii="Lexend" w:eastAsia="Lexend" w:hAnsi="Lexend" w:cs="Lexend"/>
          <w:sz w:val="24"/>
          <w:szCs w:val="24"/>
        </w:rPr>
      </w:pPr>
      <w:r>
        <w:rPr>
          <w:rFonts w:ascii="Lexend" w:eastAsia="Lexend" w:hAnsi="Lexend" w:cs="Lexend"/>
          <w:sz w:val="24"/>
          <w:szCs w:val="24"/>
        </w:rPr>
        <w:t>Konkretaus pavyzdžio pateikimas. Jei įmanoma, sukurkite duomenų vizualizaciją kiekvienu įrankiu ir pademonstruokite, kaip jie veikia praktikoje, pateikdami vizualinį pavyzdį.</w:t>
      </w:r>
    </w:p>
    <w:p w14:paraId="248D98DB" w14:textId="77777777" w:rsidR="001039AC" w:rsidRDefault="00414A73">
      <w:pPr>
        <w:pStyle w:val="Heading2"/>
        <w:pBdr>
          <w:top w:val="nil"/>
          <w:left w:val="nil"/>
          <w:bottom w:val="nil"/>
          <w:right w:val="nil"/>
          <w:between w:val="nil"/>
        </w:pBdr>
        <w:spacing w:line="360" w:lineRule="auto"/>
        <w:ind w:right="140" w:firstLine="720"/>
        <w:rPr>
          <w:rFonts w:ascii="Lexend" w:eastAsia="Lexend" w:hAnsi="Lexend" w:cs="Lexend"/>
        </w:rPr>
      </w:pPr>
      <w:bookmarkStart w:id="96" w:name="_haaphg6gj5ri" w:colFirst="0" w:colLast="0"/>
      <w:bookmarkEnd w:id="96"/>
      <w:r>
        <w:rPr>
          <w:rFonts w:ascii="Lexend" w:eastAsia="Lexend" w:hAnsi="Lexend" w:cs="Lexend"/>
          <w:b w:val="0"/>
        </w:rPr>
        <w:t>Ataskaitoje aiškiai ir nuosekliai išdėstykite kiekvieno įrankio savybes, palyginkite juos tarpusavyje ir pateikite išvadas apie tai, kuris įrankis kokiomis sąlygomis yra pranašesnis.</w:t>
      </w:r>
      <w:r>
        <w:rPr>
          <w:rFonts w:ascii="Lexend" w:eastAsia="Lexend" w:hAnsi="Lexend" w:cs="Lexend"/>
        </w:rPr>
        <w:br/>
      </w:r>
    </w:p>
    <w:p w14:paraId="248D98DC" w14:textId="77777777" w:rsidR="001039AC" w:rsidRDefault="001039AC">
      <w:pPr>
        <w:jc w:val="center"/>
        <w:rPr>
          <w:rFonts w:ascii="Lexend" w:eastAsia="Lexend" w:hAnsi="Lexend" w:cs="Lexend"/>
        </w:rPr>
      </w:pPr>
    </w:p>
    <w:p w14:paraId="248D98DD" w14:textId="77777777" w:rsidR="001039AC" w:rsidRDefault="00414A73">
      <w:pPr>
        <w:jc w:val="center"/>
        <w:rPr>
          <w:rFonts w:ascii="Lexend" w:eastAsia="Lexend" w:hAnsi="Lexend" w:cs="Lexend"/>
        </w:rPr>
      </w:pPr>
      <w:r>
        <w:br w:type="page"/>
      </w:r>
    </w:p>
    <w:p w14:paraId="248D98DE" w14:textId="77777777" w:rsidR="001039AC" w:rsidRDefault="001039AC">
      <w:pPr>
        <w:jc w:val="center"/>
        <w:rPr>
          <w:rFonts w:ascii="Lexend" w:eastAsia="Lexend" w:hAnsi="Lexend" w:cs="Lexend"/>
        </w:rPr>
      </w:pPr>
    </w:p>
    <w:p w14:paraId="248D98DF" w14:textId="77777777" w:rsidR="001039AC" w:rsidRDefault="00414A73">
      <w:pPr>
        <w:pStyle w:val="Heading2"/>
        <w:ind w:firstLine="0"/>
        <w:rPr>
          <w:rFonts w:ascii="Lexend" w:eastAsia="Lexend" w:hAnsi="Lexend" w:cs="Lexend"/>
          <w:b w:val="0"/>
        </w:rPr>
      </w:pPr>
      <w:bookmarkStart w:id="97" w:name="_7qpgbr1gd5l6" w:colFirst="0" w:colLast="0"/>
      <w:bookmarkEnd w:id="97"/>
      <w:r>
        <w:rPr>
          <w:rFonts w:ascii="Lexend" w:eastAsia="Lexend" w:hAnsi="Lexend" w:cs="Lexend"/>
          <w:b w:val="0"/>
        </w:rPr>
        <w:t>5 priedas. Užduotis</w:t>
      </w:r>
    </w:p>
    <w:p w14:paraId="248D98E0" w14:textId="77777777" w:rsidR="001039AC" w:rsidRDefault="00414A73">
      <w:pPr>
        <w:pStyle w:val="Heading3"/>
        <w:keepNext w:val="0"/>
        <w:keepLines w:val="0"/>
        <w:spacing w:before="280" w:after="80" w:line="360" w:lineRule="auto"/>
        <w:rPr>
          <w:rFonts w:ascii="Lexend" w:eastAsia="Lexend" w:hAnsi="Lexend" w:cs="Lexend"/>
          <w:color w:val="000000"/>
        </w:rPr>
      </w:pPr>
      <w:bookmarkStart w:id="98" w:name="_9vv5qlkxchvb" w:colFirst="0" w:colLast="0"/>
      <w:bookmarkEnd w:id="98"/>
      <w:r>
        <w:rPr>
          <w:rFonts w:ascii="Lexend" w:eastAsia="Lexend" w:hAnsi="Lexend" w:cs="Lexend"/>
          <w:b/>
          <w:color w:val="FFFFFF"/>
          <w:sz w:val="28"/>
          <w:szCs w:val="28"/>
          <w:shd w:val="clear" w:color="auto" w:fill="218F5D"/>
        </w:rPr>
        <w:t>Vizualizavimo duomenų rinkinio atvaizdavimas</w:t>
      </w:r>
      <w:r>
        <w:rPr>
          <w:rFonts w:ascii="Lexend" w:eastAsia="Lexend" w:hAnsi="Lexend" w:cs="Lexend"/>
          <w:b/>
          <w:color w:val="000000"/>
        </w:rPr>
        <w:br/>
      </w:r>
      <w:r>
        <w:rPr>
          <w:rFonts w:ascii="Lexend" w:eastAsia="Lexend" w:hAnsi="Lexend" w:cs="Lexend"/>
          <w:b/>
          <w:color w:val="000000"/>
        </w:rPr>
        <w:br/>
      </w:r>
      <w:r>
        <w:rPr>
          <w:rFonts w:ascii="Lexend" w:eastAsia="Lexend" w:hAnsi="Lexend" w:cs="Lexend"/>
          <w:b/>
          <w:color w:val="000000"/>
        </w:rPr>
        <w:tab/>
      </w:r>
      <w:r>
        <w:rPr>
          <w:rFonts w:ascii="Lexend" w:eastAsia="Lexend" w:hAnsi="Lexend" w:cs="Lexend"/>
          <w:color w:val="000000"/>
        </w:rPr>
        <w:t>Išmokti praktiškai taikyti duomenų vizualizavimo įrankius, siekiant pateikti duomenis aiškiai ir patraukliai.</w:t>
      </w:r>
      <w:r>
        <w:rPr>
          <w:rFonts w:ascii="Lexend" w:eastAsia="Lexend" w:hAnsi="Lexend" w:cs="Lexend"/>
          <w:b/>
          <w:color w:val="000000"/>
        </w:rPr>
        <w:br/>
      </w:r>
      <w:r>
        <w:rPr>
          <w:rFonts w:ascii="Lexend" w:eastAsia="Lexend" w:hAnsi="Lexend" w:cs="Lexend"/>
          <w:b/>
          <w:color w:val="000000"/>
        </w:rPr>
        <w:tab/>
      </w:r>
      <w:r>
        <w:rPr>
          <w:rFonts w:ascii="Lexend" w:eastAsia="Lexend" w:hAnsi="Lexend" w:cs="Lexend"/>
          <w:color w:val="000000"/>
        </w:rPr>
        <w:t xml:space="preserve">Naudodami pasirinktą duomenų vizualizavimo įrankį (pvz., „Google </w:t>
      </w:r>
      <w:proofErr w:type="spellStart"/>
      <w:r>
        <w:rPr>
          <w:rFonts w:ascii="Lexend" w:eastAsia="Lexend" w:hAnsi="Lexend" w:cs="Lexend"/>
          <w:color w:val="000000"/>
        </w:rPr>
        <w:t>Sheets</w:t>
      </w:r>
      <w:proofErr w:type="spellEnd"/>
      <w:r>
        <w:rPr>
          <w:rFonts w:ascii="Lexend" w:eastAsia="Lexend" w:hAnsi="Lexend" w:cs="Lexend"/>
          <w:color w:val="000000"/>
        </w:rPr>
        <w:t>“, „</w:t>
      </w:r>
      <w:proofErr w:type="spellStart"/>
      <w:r>
        <w:rPr>
          <w:rFonts w:ascii="Lexend" w:eastAsia="Lexend" w:hAnsi="Lexend" w:cs="Lexend"/>
          <w:color w:val="000000"/>
        </w:rPr>
        <w:t>Tableau</w:t>
      </w:r>
      <w:proofErr w:type="spellEnd"/>
      <w:r>
        <w:rPr>
          <w:rFonts w:ascii="Lexend" w:eastAsia="Lexend" w:hAnsi="Lexend" w:cs="Lexend"/>
          <w:color w:val="000000"/>
        </w:rPr>
        <w:t>“, „</w:t>
      </w:r>
      <w:proofErr w:type="spellStart"/>
      <w:r>
        <w:rPr>
          <w:rFonts w:ascii="Lexend" w:eastAsia="Lexend" w:hAnsi="Lexend" w:cs="Lexend"/>
          <w:color w:val="000000"/>
        </w:rPr>
        <w:t>Infogram</w:t>
      </w:r>
      <w:proofErr w:type="spellEnd"/>
      <w:r>
        <w:rPr>
          <w:rFonts w:ascii="Lexend" w:eastAsia="Lexend" w:hAnsi="Lexend" w:cs="Lexend"/>
          <w:color w:val="000000"/>
        </w:rPr>
        <w:t>“, „Microsoft Power BI“, „Excel“, „</w:t>
      </w:r>
      <w:proofErr w:type="spellStart"/>
      <w:r>
        <w:rPr>
          <w:rFonts w:ascii="Lexend" w:eastAsia="Lexend" w:hAnsi="Lexend" w:cs="Lexend"/>
          <w:color w:val="000000"/>
        </w:rPr>
        <w:t>Canvas</w:t>
      </w:r>
      <w:proofErr w:type="spellEnd"/>
      <w:r>
        <w:rPr>
          <w:rFonts w:ascii="Lexend" w:eastAsia="Lexend" w:hAnsi="Lexend" w:cs="Lexend"/>
          <w:color w:val="000000"/>
        </w:rPr>
        <w:t>“ ar kitą), sukurkite duomenų vizualizaciją, remdamiesi pateiktu duomenų rinkiniu (pvz., pardavimų ataskaita, demografiniai duomenys, finansinės ataskaitos ir kt.). Vizualizacija turi būti:</w:t>
      </w:r>
    </w:p>
    <w:p w14:paraId="248D98E1" w14:textId="77777777" w:rsidR="001039AC" w:rsidRDefault="00414A73">
      <w:pPr>
        <w:numPr>
          <w:ilvl w:val="0"/>
          <w:numId w:val="10"/>
        </w:numPr>
        <w:spacing w:before="240" w:after="0" w:line="360" w:lineRule="auto"/>
        <w:rPr>
          <w:sz w:val="24"/>
          <w:szCs w:val="24"/>
        </w:rPr>
      </w:pPr>
      <w:r>
        <w:rPr>
          <w:rFonts w:ascii="Lexend" w:eastAsia="Lexend" w:hAnsi="Lexend" w:cs="Lexend"/>
          <w:b/>
          <w:sz w:val="24"/>
          <w:szCs w:val="24"/>
        </w:rPr>
        <w:t xml:space="preserve">Aiški. </w:t>
      </w:r>
      <w:r>
        <w:rPr>
          <w:rFonts w:ascii="Lexend" w:eastAsia="Lexend" w:hAnsi="Lexend" w:cs="Lexend"/>
          <w:sz w:val="24"/>
          <w:szCs w:val="24"/>
        </w:rPr>
        <w:t>Duomenys turi būti pateikti suprantamai, parodant pagrindines reikšmes.</w:t>
      </w:r>
    </w:p>
    <w:p w14:paraId="248D98E2" w14:textId="77777777" w:rsidR="001039AC" w:rsidRDefault="00414A73">
      <w:pPr>
        <w:numPr>
          <w:ilvl w:val="0"/>
          <w:numId w:val="10"/>
        </w:numPr>
        <w:spacing w:after="0" w:line="360" w:lineRule="auto"/>
        <w:rPr>
          <w:sz w:val="24"/>
          <w:szCs w:val="24"/>
        </w:rPr>
      </w:pPr>
      <w:r>
        <w:rPr>
          <w:rFonts w:ascii="Lexend" w:eastAsia="Lexend" w:hAnsi="Lexend" w:cs="Lexend"/>
          <w:b/>
          <w:sz w:val="24"/>
          <w:szCs w:val="24"/>
        </w:rPr>
        <w:t>Vizualiai patraukli.</w:t>
      </w:r>
      <w:r>
        <w:rPr>
          <w:rFonts w:ascii="Lexend" w:eastAsia="Lexend" w:hAnsi="Lexend" w:cs="Lexend"/>
          <w:sz w:val="24"/>
          <w:szCs w:val="24"/>
        </w:rPr>
        <w:t xml:space="preserve"> Grafikas turi būti estetiškai pateiktas, naudojant tinkamas spalvas, formas ir šriftus.</w:t>
      </w:r>
    </w:p>
    <w:p w14:paraId="248D98E3" w14:textId="77777777" w:rsidR="001039AC" w:rsidRDefault="00414A73">
      <w:pPr>
        <w:numPr>
          <w:ilvl w:val="0"/>
          <w:numId w:val="10"/>
        </w:numPr>
        <w:spacing w:after="240" w:line="360" w:lineRule="auto"/>
        <w:rPr>
          <w:sz w:val="24"/>
          <w:szCs w:val="24"/>
        </w:rPr>
      </w:pPr>
      <w:r>
        <w:rPr>
          <w:rFonts w:ascii="Lexend" w:eastAsia="Lexend" w:hAnsi="Lexend" w:cs="Lexend"/>
          <w:b/>
          <w:sz w:val="24"/>
          <w:szCs w:val="24"/>
        </w:rPr>
        <w:t xml:space="preserve">Tiksli. </w:t>
      </w:r>
      <w:r>
        <w:rPr>
          <w:rFonts w:ascii="Lexend" w:eastAsia="Lexend" w:hAnsi="Lexend" w:cs="Lexend"/>
          <w:sz w:val="24"/>
          <w:szCs w:val="24"/>
        </w:rPr>
        <w:t>Vizualizacija turi būti tiksliai pagrįsta duomenimis, išvengiant informacijos iškraipymo ar klaidingo pateikimo.</w:t>
      </w:r>
    </w:p>
    <w:p w14:paraId="248D98E4" w14:textId="77777777" w:rsidR="001039AC" w:rsidRDefault="00414A73">
      <w:pPr>
        <w:pStyle w:val="Heading3"/>
        <w:keepNext w:val="0"/>
        <w:keepLines w:val="0"/>
        <w:spacing w:before="280" w:after="80" w:line="360" w:lineRule="auto"/>
        <w:rPr>
          <w:rFonts w:ascii="Lexend" w:eastAsia="Lexend" w:hAnsi="Lexend" w:cs="Lexend"/>
          <w:b/>
          <w:color w:val="000000"/>
        </w:rPr>
      </w:pPr>
      <w:bookmarkStart w:id="99" w:name="_m41wtarzf577" w:colFirst="0" w:colLast="0"/>
      <w:bookmarkEnd w:id="99"/>
      <w:r>
        <w:rPr>
          <w:rFonts w:ascii="Lexend" w:eastAsia="Lexend" w:hAnsi="Lexend" w:cs="Lexend"/>
          <w:b/>
          <w:color w:val="000000"/>
        </w:rPr>
        <w:t>Reikalavimai:</w:t>
      </w:r>
    </w:p>
    <w:p w14:paraId="248D98E5" w14:textId="77777777" w:rsidR="001039AC" w:rsidRDefault="00414A73">
      <w:pPr>
        <w:numPr>
          <w:ilvl w:val="0"/>
          <w:numId w:val="2"/>
        </w:numPr>
        <w:spacing w:before="240" w:after="0" w:line="360" w:lineRule="auto"/>
        <w:rPr>
          <w:sz w:val="24"/>
          <w:szCs w:val="24"/>
        </w:rPr>
      </w:pPr>
      <w:r>
        <w:rPr>
          <w:rFonts w:ascii="Lexend" w:eastAsia="Lexend" w:hAnsi="Lexend" w:cs="Lexend"/>
          <w:b/>
          <w:sz w:val="24"/>
          <w:szCs w:val="24"/>
        </w:rPr>
        <w:t>Pasirinkite tinkamą vizualizacijos tipą.</w:t>
      </w:r>
      <w:r>
        <w:rPr>
          <w:rFonts w:ascii="Lexend" w:eastAsia="Lexend" w:hAnsi="Lexend" w:cs="Lexend"/>
          <w:sz w:val="24"/>
          <w:szCs w:val="24"/>
        </w:rPr>
        <w:br/>
        <w:t>Atlikite duomenų analizę ir pasirinkite tinkamiausią vizualizacijos formą (stulpelinė diagrama, linijinė diagrama, skritulinė diagrama ir kt.).</w:t>
      </w:r>
    </w:p>
    <w:p w14:paraId="248D98E6" w14:textId="77777777" w:rsidR="001039AC" w:rsidRDefault="00414A73">
      <w:pPr>
        <w:numPr>
          <w:ilvl w:val="0"/>
          <w:numId w:val="2"/>
        </w:numPr>
        <w:spacing w:after="0" w:line="360" w:lineRule="auto"/>
        <w:rPr>
          <w:sz w:val="24"/>
          <w:szCs w:val="24"/>
        </w:rPr>
      </w:pPr>
      <w:r>
        <w:rPr>
          <w:rFonts w:ascii="Lexend" w:eastAsia="Lexend" w:hAnsi="Lexend" w:cs="Lexend"/>
          <w:b/>
          <w:sz w:val="24"/>
          <w:szCs w:val="24"/>
        </w:rPr>
        <w:t>Pridėkite legendą, ašis ir pavadinimus.</w:t>
      </w:r>
      <w:r>
        <w:rPr>
          <w:rFonts w:ascii="Lexend" w:eastAsia="Lexend" w:hAnsi="Lexend" w:cs="Lexend"/>
          <w:b/>
          <w:sz w:val="24"/>
          <w:szCs w:val="24"/>
        </w:rPr>
        <w:br/>
      </w:r>
      <w:r>
        <w:rPr>
          <w:rFonts w:ascii="Lexend" w:eastAsia="Lexend" w:hAnsi="Lexend" w:cs="Lexend"/>
          <w:sz w:val="24"/>
          <w:szCs w:val="24"/>
        </w:rPr>
        <w:t>Vizualizacija turi būti lengvai suprantama, pateikiant visus reikiamus žymėjimus (pvz., duomenų šaltiniai, ašių pavadinimai).</w:t>
      </w:r>
    </w:p>
    <w:p w14:paraId="248D98E7" w14:textId="77777777" w:rsidR="001039AC" w:rsidRDefault="00414A73">
      <w:pPr>
        <w:numPr>
          <w:ilvl w:val="0"/>
          <w:numId w:val="2"/>
        </w:numPr>
        <w:spacing w:after="240" w:line="360" w:lineRule="auto"/>
        <w:rPr>
          <w:sz w:val="24"/>
          <w:szCs w:val="24"/>
        </w:rPr>
      </w:pPr>
      <w:r>
        <w:rPr>
          <w:rFonts w:ascii="Lexend" w:eastAsia="Lexend" w:hAnsi="Lexend" w:cs="Lexend"/>
          <w:b/>
          <w:sz w:val="24"/>
          <w:szCs w:val="24"/>
        </w:rPr>
        <w:t>Pateikite vizualizaciją su trumpu paaiškinimu.</w:t>
      </w:r>
      <w:r>
        <w:rPr>
          <w:rFonts w:ascii="Lexend" w:eastAsia="Lexend" w:hAnsi="Lexend" w:cs="Lexend"/>
          <w:b/>
          <w:sz w:val="24"/>
          <w:szCs w:val="24"/>
        </w:rPr>
        <w:br/>
      </w:r>
      <w:r>
        <w:rPr>
          <w:rFonts w:ascii="Lexend" w:eastAsia="Lexend" w:hAnsi="Lexend" w:cs="Lexend"/>
          <w:sz w:val="24"/>
          <w:szCs w:val="24"/>
        </w:rPr>
        <w:t>Kartu su grafiku pateikite trumpą aprašymą, kas yra vaizduojama ir kokios pagrindinės įžvalgos gaunamos iš vizualizacijos.</w:t>
      </w:r>
    </w:p>
    <w:p w14:paraId="248D98E8" w14:textId="77777777" w:rsidR="001039AC" w:rsidRDefault="001039AC">
      <w:pPr>
        <w:jc w:val="center"/>
        <w:rPr>
          <w:rFonts w:ascii="Lexend" w:eastAsia="Lexend" w:hAnsi="Lexend" w:cs="Lexend"/>
          <w:sz w:val="24"/>
          <w:szCs w:val="24"/>
        </w:rPr>
      </w:pPr>
    </w:p>
    <w:p w14:paraId="248D98E9" w14:textId="77777777" w:rsidR="001039AC" w:rsidRDefault="00414A73">
      <w:pPr>
        <w:pStyle w:val="Heading2"/>
        <w:ind w:firstLine="0"/>
        <w:rPr>
          <w:rFonts w:ascii="Lexend" w:eastAsia="Lexend" w:hAnsi="Lexend" w:cs="Lexend"/>
          <w:b w:val="0"/>
        </w:rPr>
      </w:pPr>
      <w:bookmarkStart w:id="100" w:name="_6b6h12947i64" w:colFirst="0" w:colLast="0"/>
      <w:bookmarkEnd w:id="100"/>
      <w:r>
        <w:rPr>
          <w:rFonts w:ascii="Lexend" w:eastAsia="Lexend" w:hAnsi="Lexend" w:cs="Lexend"/>
          <w:b w:val="0"/>
        </w:rPr>
        <w:t>6 priedas. Užduotis</w:t>
      </w:r>
    </w:p>
    <w:p w14:paraId="248D98EA" w14:textId="77777777" w:rsidR="001039AC" w:rsidRDefault="001039AC">
      <w:pPr>
        <w:widowControl w:val="0"/>
        <w:spacing w:after="0"/>
        <w:rPr>
          <w:rFonts w:ascii="Lexend" w:eastAsia="Lexend" w:hAnsi="Lexend" w:cs="Lexend"/>
          <w:b/>
          <w:color w:val="FFFFFF"/>
          <w:sz w:val="28"/>
          <w:szCs w:val="28"/>
          <w:shd w:val="clear" w:color="auto" w:fill="218F5D"/>
        </w:rPr>
      </w:pPr>
    </w:p>
    <w:p w14:paraId="248D98EB" w14:textId="77777777" w:rsidR="001039AC" w:rsidRDefault="00414A73">
      <w:pPr>
        <w:widowControl w:val="0"/>
        <w:spacing w:after="0"/>
        <w:rPr>
          <w:rFonts w:ascii="Lexend" w:eastAsia="Lexend" w:hAnsi="Lexend" w:cs="Lexend"/>
          <w:b/>
          <w:color w:val="FFFFFF"/>
          <w:sz w:val="28"/>
          <w:szCs w:val="28"/>
          <w:shd w:val="clear" w:color="auto" w:fill="218F5D"/>
        </w:rPr>
      </w:pPr>
      <w:r>
        <w:rPr>
          <w:rFonts w:ascii="Lexend" w:eastAsia="Lexend" w:hAnsi="Lexend" w:cs="Lexend"/>
          <w:b/>
          <w:color w:val="FFFFFF"/>
          <w:sz w:val="28"/>
          <w:szCs w:val="28"/>
          <w:shd w:val="clear" w:color="auto" w:fill="218F5D"/>
        </w:rPr>
        <w:t xml:space="preserve">Išanalizuoti pateiktus grafikus ir statistikas </w:t>
      </w:r>
    </w:p>
    <w:p w14:paraId="248D98EC" w14:textId="77777777" w:rsidR="001039AC" w:rsidRDefault="00414A73">
      <w:pPr>
        <w:widowControl w:val="0"/>
        <w:spacing w:before="240" w:after="240"/>
        <w:ind w:firstLine="720"/>
        <w:jc w:val="both"/>
        <w:rPr>
          <w:rFonts w:ascii="Lexend" w:eastAsia="Lexend" w:hAnsi="Lexend" w:cs="Lexend"/>
          <w:sz w:val="24"/>
          <w:szCs w:val="24"/>
        </w:rPr>
      </w:pPr>
      <w:r>
        <w:rPr>
          <w:rFonts w:ascii="Lexend" w:eastAsia="Lexend" w:hAnsi="Lexend" w:cs="Lexend"/>
          <w:sz w:val="24"/>
          <w:szCs w:val="24"/>
        </w:rPr>
        <w:lastRenderedPageBreak/>
        <w:t>Parengti vertinimo kriterijus, pagal kuriuos bus vertinamas duomenų vizualizavimo pavyzdys, atsižvelgiant į pagrindinius aspektus, tokius kaip aiškumas, informatyvumas ir vizualinio dizaino kokybė. Aprašykite, kokie aspektai yra svarbiausi vertinant duomenų vizualizaciją. Atsižvelkite į:</w:t>
      </w:r>
    </w:p>
    <w:p w14:paraId="248D98ED" w14:textId="77777777" w:rsidR="001039AC" w:rsidRDefault="00414A73">
      <w:pPr>
        <w:widowControl w:val="0"/>
        <w:numPr>
          <w:ilvl w:val="0"/>
          <w:numId w:val="7"/>
        </w:numPr>
        <w:spacing w:after="0"/>
        <w:jc w:val="both"/>
        <w:rPr>
          <w:rFonts w:ascii="Lexend" w:eastAsia="Lexend" w:hAnsi="Lexend" w:cs="Lexend"/>
          <w:sz w:val="24"/>
          <w:szCs w:val="24"/>
        </w:rPr>
      </w:pPr>
      <w:r>
        <w:rPr>
          <w:rFonts w:ascii="Lexend" w:eastAsia="Lexend" w:hAnsi="Lexend" w:cs="Lexend"/>
          <w:sz w:val="24"/>
          <w:szCs w:val="24"/>
        </w:rPr>
        <w:t>Aiškumą - kaip lengvai galima suprasti pateiktus duomenis ir išvadas.</w:t>
      </w:r>
    </w:p>
    <w:p w14:paraId="248D98EE" w14:textId="77777777" w:rsidR="001039AC" w:rsidRDefault="00414A73">
      <w:pPr>
        <w:widowControl w:val="0"/>
        <w:numPr>
          <w:ilvl w:val="0"/>
          <w:numId w:val="7"/>
        </w:numPr>
        <w:spacing w:after="0"/>
        <w:jc w:val="both"/>
        <w:rPr>
          <w:rFonts w:ascii="Lexend" w:eastAsia="Lexend" w:hAnsi="Lexend" w:cs="Lexend"/>
          <w:sz w:val="24"/>
          <w:szCs w:val="24"/>
        </w:rPr>
      </w:pPr>
      <w:r>
        <w:rPr>
          <w:rFonts w:ascii="Lexend" w:eastAsia="Lexend" w:hAnsi="Lexend" w:cs="Lexend"/>
          <w:sz w:val="24"/>
          <w:szCs w:val="24"/>
        </w:rPr>
        <w:t>Informatyvumą - ar diagrama pateikia visą reikalingą informaciją, neapsunkindama duomenų perteikimo.</w:t>
      </w:r>
    </w:p>
    <w:p w14:paraId="248D98EF" w14:textId="77777777" w:rsidR="001039AC" w:rsidRDefault="00414A73">
      <w:pPr>
        <w:widowControl w:val="0"/>
        <w:numPr>
          <w:ilvl w:val="0"/>
          <w:numId w:val="7"/>
        </w:numPr>
        <w:spacing w:after="0"/>
        <w:jc w:val="both"/>
        <w:rPr>
          <w:rFonts w:ascii="Lexend" w:eastAsia="Lexend" w:hAnsi="Lexend" w:cs="Lexend"/>
          <w:sz w:val="24"/>
          <w:szCs w:val="24"/>
        </w:rPr>
      </w:pPr>
      <w:r>
        <w:rPr>
          <w:rFonts w:ascii="Lexend" w:eastAsia="Lexend" w:hAnsi="Lexend" w:cs="Lexend"/>
          <w:sz w:val="24"/>
          <w:szCs w:val="24"/>
        </w:rPr>
        <w:t>Vizualinio dizaino kokybę - ar naudojamos spalvos, formos ir išdėstymas padeda perteikti duomenis aiškiai ir estetiškai.</w:t>
      </w:r>
    </w:p>
    <w:p w14:paraId="248D98F0" w14:textId="77777777" w:rsidR="001039AC" w:rsidRDefault="00414A73">
      <w:pPr>
        <w:widowControl w:val="0"/>
        <w:numPr>
          <w:ilvl w:val="0"/>
          <w:numId w:val="7"/>
        </w:numPr>
        <w:spacing w:after="0"/>
        <w:rPr>
          <w:rFonts w:ascii="Lexend" w:eastAsia="Lexend" w:hAnsi="Lexend" w:cs="Lexend"/>
          <w:sz w:val="24"/>
          <w:szCs w:val="24"/>
        </w:rPr>
      </w:pPr>
      <w:r>
        <w:rPr>
          <w:rFonts w:ascii="Lexend" w:eastAsia="Lexend" w:hAnsi="Lexend" w:cs="Lexend"/>
          <w:sz w:val="24"/>
          <w:szCs w:val="24"/>
        </w:rPr>
        <w:t xml:space="preserve">Analizuokite problemas, susijusias su diagramomis. Aprašykite, kas jūsų manymu gali būti blogai su pateiktais duomenų vizualizavimo pavyzdžiais (pvz., per daug sudėtinga, sunku skaityti, netinkamas formatas ar spalvų schema). Pasiūlykite būdus, kaip būtų galima patobulinti diagramas. </w:t>
      </w:r>
      <w:r>
        <w:rPr>
          <w:rFonts w:ascii="Lexend" w:eastAsia="Lexend" w:hAnsi="Lexend" w:cs="Lexend"/>
          <w:color w:val="1F1F1F"/>
          <w:sz w:val="24"/>
          <w:szCs w:val="24"/>
        </w:rPr>
        <w:t xml:space="preserve">Šaltinis: </w:t>
      </w:r>
      <w:hyperlink r:id="rId51">
        <w:r>
          <w:rPr>
            <w:rFonts w:ascii="Lexend" w:eastAsia="Lexend" w:hAnsi="Lexend" w:cs="Lexend"/>
            <w:color w:val="1155CC"/>
            <w:sz w:val="24"/>
            <w:szCs w:val="24"/>
            <w:u w:val="single"/>
          </w:rPr>
          <w:t>https://www.polymersearch.com/blog/10-good-and-bad-examples-of-data-visualization</w:t>
        </w:r>
      </w:hyperlink>
    </w:p>
    <w:p w14:paraId="248D98F1" w14:textId="77777777" w:rsidR="001039AC" w:rsidRDefault="001039AC">
      <w:pPr>
        <w:spacing w:after="0"/>
        <w:jc w:val="both"/>
        <w:rPr>
          <w:rFonts w:ascii="Lexend" w:eastAsia="Lexend" w:hAnsi="Lexend" w:cs="Lexend"/>
          <w:sz w:val="24"/>
          <w:szCs w:val="24"/>
        </w:rPr>
      </w:pPr>
    </w:p>
    <w:tbl>
      <w:tblPr>
        <w:tblStyle w:val="aa"/>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4"/>
        <w:gridCol w:w="4744"/>
      </w:tblGrid>
      <w:tr w:rsidR="001039AC" w14:paraId="248D98F3" w14:textId="77777777">
        <w:trPr>
          <w:trHeight w:val="320"/>
        </w:trPr>
        <w:tc>
          <w:tcPr>
            <w:tcW w:w="9488" w:type="dxa"/>
            <w:gridSpan w:val="2"/>
            <w:tcBorders>
              <w:top w:val="single" w:sz="6" w:space="0" w:color="218F5D"/>
              <w:left w:val="single" w:sz="6" w:space="0" w:color="218F5D"/>
              <w:bottom w:val="single" w:sz="6" w:space="0" w:color="218F5D"/>
              <w:right w:val="single" w:sz="6" w:space="0" w:color="218F5D"/>
            </w:tcBorders>
            <w:shd w:val="clear" w:color="auto" w:fill="218F5D"/>
            <w:tcMar>
              <w:top w:w="40" w:type="dxa"/>
              <w:left w:w="40" w:type="dxa"/>
              <w:bottom w:w="40" w:type="dxa"/>
              <w:right w:w="40" w:type="dxa"/>
            </w:tcMar>
            <w:vAlign w:val="center"/>
          </w:tcPr>
          <w:p w14:paraId="248D98F2" w14:textId="77777777" w:rsidR="001039AC" w:rsidRDefault="00414A73">
            <w:pPr>
              <w:widowControl w:val="0"/>
              <w:spacing w:after="0"/>
              <w:jc w:val="center"/>
              <w:rPr>
                <w:rFonts w:ascii="Lexend" w:eastAsia="Lexend" w:hAnsi="Lexend" w:cs="Lexend"/>
                <w:b/>
                <w:color w:val="FFFFFF"/>
                <w:sz w:val="24"/>
                <w:szCs w:val="24"/>
              </w:rPr>
            </w:pPr>
            <w:r>
              <w:rPr>
                <w:rFonts w:ascii="Lexend" w:eastAsia="Lexend" w:hAnsi="Lexend" w:cs="Lexend"/>
                <w:b/>
                <w:color w:val="FFFFFF"/>
                <w:sz w:val="24"/>
                <w:szCs w:val="24"/>
              </w:rPr>
              <w:t>Duomenų vizualizacija (galimas atsakymo pvz.)</w:t>
            </w:r>
          </w:p>
        </w:tc>
      </w:tr>
      <w:tr w:rsidR="001039AC" w14:paraId="248D98F9" w14:textId="77777777">
        <w:trPr>
          <w:trHeight w:val="3593"/>
        </w:trPr>
        <w:tc>
          <w:tcPr>
            <w:tcW w:w="4744"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8F4" w14:textId="77777777" w:rsidR="001039AC" w:rsidRDefault="00414A73">
            <w:pPr>
              <w:widowControl w:val="0"/>
              <w:spacing w:after="0"/>
              <w:jc w:val="center"/>
              <w:rPr>
                <w:rFonts w:ascii="Lexend" w:eastAsia="Lexend" w:hAnsi="Lexend" w:cs="Lexend"/>
                <w:color w:val="1F1F1F"/>
                <w:sz w:val="24"/>
                <w:szCs w:val="24"/>
              </w:rPr>
            </w:pPr>
            <w:r>
              <w:rPr>
                <w:rFonts w:ascii="Lexend" w:eastAsia="Lexend" w:hAnsi="Lexend" w:cs="Lexend"/>
                <w:color w:val="1F1F1F"/>
                <w:sz w:val="24"/>
                <w:szCs w:val="24"/>
              </w:rPr>
              <w:t>Skritulinė diagrama su per daug kategorijų</w:t>
            </w:r>
          </w:p>
          <w:p w14:paraId="248D98F5" w14:textId="77777777" w:rsidR="001039AC" w:rsidRDefault="00414A73">
            <w:pPr>
              <w:widowControl w:val="0"/>
              <w:spacing w:after="0"/>
              <w:ind w:left="283"/>
              <w:jc w:val="center"/>
              <w:rPr>
                <w:rFonts w:ascii="Lexend" w:eastAsia="Lexend" w:hAnsi="Lexend" w:cs="Lexend"/>
                <w:color w:val="1F1F1F"/>
                <w:sz w:val="24"/>
                <w:szCs w:val="24"/>
              </w:rPr>
            </w:pPr>
            <w:r>
              <w:rPr>
                <w:rFonts w:ascii="Lexend" w:eastAsia="Lexend" w:hAnsi="Lexend" w:cs="Lexend"/>
                <w:noProof/>
                <w:sz w:val="24"/>
                <w:szCs w:val="24"/>
              </w:rPr>
              <w:drawing>
                <wp:inline distT="114300" distB="114300" distL="114300" distR="114300" wp14:anchorId="248D995C" wp14:editId="248D995D">
                  <wp:extent cx="2158500" cy="1963881"/>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2158500" cy="1963881"/>
                          </a:xfrm>
                          <a:prstGeom prst="rect">
                            <a:avLst/>
                          </a:prstGeom>
                          <a:ln/>
                        </pic:spPr>
                      </pic:pic>
                    </a:graphicData>
                  </a:graphic>
                </wp:inline>
              </w:drawing>
            </w:r>
          </w:p>
        </w:tc>
        <w:tc>
          <w:tcPr>
            <w:tcW w:w="4744" w:type="dxa"/>
            <w:tcBorders>
              <w:top w:val="single" w:sz="6" w:space="0" w:color="218F5D"/>
              <w:left w:val="single" w:sz="6" w:space="0" w:color="FFFFFF"/>
              <w:bottom w:val="single" w:sz="8" w:space="0" w:color="218F5D"/>
              <w:right w:val="single" w:sz="8" w:space="0" w:color="FFFFFF"/>
            </w:tcBorders>
            <w:shd w:val="clear" w:color="auto" w:fill="auto"/>
            <w:tcMar>
              <w:top w:w="100" w:type="dxa"/>
              <w:left w:w="100" w:type="dxa"/>
              <w:bottom w:w="100" w:type="dxa"/>
              <w:right w:w="100" w:type="dxa"/>
            </w:tcMar>
          </w:tcPr>
          <w:p w14:paraId="248D98F6" w14:textId="77777777" w:rsidR="001039AC" w:rsidRDefault="00414A73">
            <w:pPr>
              <w:widowControl w:val="0"/>
              <w:spacing w:after="0"/>
              <w:ind w:left="283"/>
              <w:jc w:val="center"/>
              <w:rPr>
                <w:rFonts w:ascii="Lexend" w:eastAsia="Lexend" w:hAnsi="Lexend" w:cs="Lexend"/>
                <w:color w:val="1F1F1F"/>
                <w:sz w:val="24"/>
                <w:szCs w:val="24"/>
              </w:rPr>
            </w:pPr>
            <w:r>
              <w:rPr>
                <w:rFonts w:ascii="Lexend" w:eastAsia="Lexend" w:hAnsi="Lexend" w:cs="Lexend"/>
                <w:color w:val="1F1F1F"/>
                <w:sz w:val="24"/>
                <w:szCs w:val="24"/>
              </w:rPr>
              <w:t>Įvairiaspalvės stulpelinės diagramos</w:t>
            </w:r>
          </w:p>
          <w:p w14:paraId="248D98F7" w14:textId="77777777" w:rsidR="001039AC" w:rsidRDefault="001039AC">
            <w:pPr>
              <w:widowControl w:val="0"/>
              <w:spacing w:after="0"/>
              <w:ind w:left="283"/>
              <w:jc w:val="center"/>
              <w:rPr>
                <w:rFonts w:ascii="Lexend" w:eastAsia="Lexend" w:hAnsi="Lexend" w:cs="Lexend"/>
                <w:color w:val="1F1F1F"/>
                <w:sz w:val="24"/>
                <w:szCs w:val="24"/>
              </w:rPr>
            </w:pPr>
          </w:p>
          <w:p w14:paraId="248D98F8" w14:textId="77777777" w:rsidR="001039AC" w:rsidRDefault="00414A73">
            <w:pPr>
              <w:spacing w:after="0"/>
              <w:jc w:val="center"/>
              <w:rPr>
                <w:rFonts w:ascii="Lexend" w:eastAsia="Lexend" w:hAnsi="Lexend" w:cs="Lexend"/>
                <w:color w:val="1F1F1F"/>
                <w:sz w:val="24"/>
                <w:szCs w:val="24"/>
              </w:rPr>
            </w:pPr>
            <w:r>
              <w:rPr>
                <w:rFonts w:ascii="Lexend" w:eastAsia="Lexend" w:hAnsi="Lexend" w:cs="Lexend"/>
                <w:noProof/>
                <w:sz w:val="24"/>
                <w:szCs w:val="24"/>
              </w:rPr>
              <w:drawing>
                <wp:inline distT="114300" distB="114300" distL="114300" distR="114300" wp14:anchorId="248D995E" wp14:editId="248D995F">
                  <wp:extent cx="2315663" cy="174551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2315663" cy="1745518"/>
                          </a:xfrm>
                          <a:prstGeom prst="rect">
                            <a:avLst/>
                          </a:prstGeom>
                          <a:ln/>
                        </pic:spPr>
                      </pic:pic>
                    </a:graphicData>
                  </a:graphic>
                </wp:inline>
              </w:drawing>
            </w:r>
          </w:p>
        </w:tc>
      </w:tr>
      <w:tr w:rsidR="001039AC" w14:paraId="248D98FE" w14:textId="77777777">
        <w:tc>
          <w:tcPr>
            <w:tcW w:w="4744" w:type="dxa"/>
            <w:tcBorders>
              <w:top w:val="single" w:sz="6" w:space="0" w:color="218F5D"/>
              <w:left w:val="single" w:sz="6" w:space="0" w:color="FFFFFF"/>
              <w:bottom w:val="single" w:sz="6" w:space="0" w:color="218F5D"/>
              <w:right w:val="single" w:sz="6" w:space="0" w:color="FFFFFF"/>
            </w:tcBorders>
            <w:tcMar>
              <w:top w:w="40" w:type="dxa"/>
              <w:left w:w="40" w:type="dxa"/>
              <w:bottom w:w="40" w:type="dxa"/>
              <w:right w:w="40" w:type="dxa"/>
            </w:tcMar>
            <w:vAlign w:val="center"/>
          </w:tcPr>
          <w:p w14:paraId="248D98FA" w14:textId="77777777" w:rsidR="001039AC" w:rsidRDefault="00414A73">
            <w:pPr>
              <w:spacing w:after="0"/>
              <w:jc w:val="center"/>
              <w:rPr>
                <w:rFonts w:ascii="Lexend" w:eastAsia="Lexend" w:hAnsi="Lexend" w:cs="Lexend"/>
                <w:color w:val="1F1F1F"/>
                <w:sz w:val="24"/>
                <w:szCs w:val="24"/>
              </w:rPr>
            </w:pPr>
            <w:r>
              <w:rPr>
                <w:rFonts w:ascii="Lexend" w:eastAsia="Lexend" w:hAnsi="Lexend" w:cs="Lexend"/>
                <w:color w:val="1F1F1F"/>
                <w:sz w:val="24"/>
                <w:szCs w:val="24"/>
              </w:rPr>
              <w:t xml:space="preserve">Horizontali stulpelinė diagrama esant tokiam duomenų kiekiui būtų geriau naudoti nei vertikalią. </w:t>
            </w:r>
          </w:p>
          <w:p w14:paraId="248D98FB" w14:textId="77777777" w:rsidR="001039AC" w:rsidRDefault="00414A73">
            <w:pPr>
              <w:spacing w:after="0"/>
              <w:jc w:val="center"/>
              <w:rPr>
                <w:rFonts w:ascii="Lexend" w:eastAsia="Lexend" w:hAnsi="Lexend" w:cs="Lexend"/>
                <w:sz w:val="24"/>
                <w:szCs w:val="24"/>
              </w:rPr>
            </w:pPr>
            <w:r>
              <w:rPr>
                <w:rFonts w:ascii="Lexend" w:eastAsia="Lexend" w:hAnsi="Lexend" w:cs="Lexend"/>
                <w:noProof/>
                <w:sz w:val="24"/>
                <w:szCs w:val="24"/>
              </w:rPr>
              <w:drawing>
                <wp:inline distT="114300" distB="114300" distL="114300" distR="114300" wp14:anchorId="248D9960" wp14:editId="248D9961">
                  <wp:extent cx="2830715" cy="1735909"/>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t="8878"/>
                          <a:stretch>
                            <a:fillRect/>
                          </a:stretch>
                        </pic:blipFill>
                        <pic:spPr>
                          <a:xfrm>
                            <a:off x="0" y="0"/>
                            <a:ext cx="2830715" cy="1735909"/>
                          </a:xfrm>
                          <a:prstGeom prst="rect">
                            <a:avLst/>
                          </a:prstGeom>
                          <a:ln/>
                        </pic:spPr>
                      </pic:pic>
                    </a:graphicData>
                  </a:graphic>
                </wp:inline>
              </w:drawing>
            </w:r>
          </w:p>
        </w:tc>
        <w:tc>
          <w:tcPr>
            <w:tcW w:w="4744" w:type="dxa"/>
            <w:tcBorders>
              <w:top w:val="single" w:sz="8" w:space="0" w:color="218F5D"/>
              <w:left w:val="single" w:sz="6" w:space="0" w:color="FFFFFF"/>
              <w:bottom w:val="single" w:sz="8" w:space="0" w:color="218F5D"/>
              <w:right w:val="single" w:sz="8" w:space="0" w:color="FFFFFF"/>
            </w:tcBorders>
            <w:shd w:val="clear" w:color="auto" w:fill="auto"/>
            <w:tcMar>
              <w:top w:w="100" w:type="dxa"/>
              <w:left w:w="100" w:type="dxa"/>
              <w:bottom w:w="100" w:type="dxa"/>
              <w:right w:w="100" w:type="dxa"/>
            </w:tcMar>
          </w:tcPr>
          <w:p w14:paraId="248D98FC" w14:textId="77777777" w:rsidR="001039AC" w:rsidRDefault="00414A73">
            <w:pPr>
              <w:widowControl w:val="0"/>
              <w:spacing w:after="0"/>
              <w:jc w:val="center"/>
              <w:rPr>
                <w:rFonts w:ascii="Lexend" w:eastAsia="Lexend" w:hAnsi="Lexend" w:cs="Lexend"/>
                <w:sz w:val="24"/>
                <w:szCs w:val="24"/>
              </w:rPr>
            </w:pPr>
            <w:r>
              <w:rPr>
                <w:rFonts w:ascii="Lexend" w:eastAsia="Lexend" w:hAnsi="Lexend" w:cs="Lexend"/>
                <w:color w:val="1F1F1F"/>
                <w:sz w:val="24"/>
                <w:szCs w:val="24"/>
              </w:rPr>
              <w:t>Per daug informacijos</w:t>
            </w:r>
          </w:p>
          <w:p w14:paraId="248D98FD" w14:textId="77777777" w:rsidR="001039AC" w:rsidRDefault="00414A73">
            <w:pPr>
              <w:spacing w:after="0"/>
              <w:jc w:val="center"/>
              <w:rPr>
                <w:rFonts w:ascii="Lexend" w:eastAsia="Lexend" w:hAnsi="Lexend" w:cs="Lexend"/>
                <w:sz w:val="24"/>
                <w:szCs w:val="24"/>
              </w:rPr>
            </w:pPr>
            <w:r>
              <w:rPr>
                <w:rFonts w:ascii="Lexend" w:eastAsia="Lexend" w:hAnsi="Lexend" w:cs="Lexend"/>
                <w:sz w:val="24"/>
                <w:szCs w:val="24"/>
              </w:rPr>
              <w:br/>
            </w:r>
            <w:r>
              <w:rPr>
                <w:rFonts w:ascii="Lexend" w:eastAsia="Lexend" w:hAnsi="Lexend" w:cs="Lexend"/>
                <w:noProof/>
                <w:sz w:val="24"/>
                <w:szCs w:val="24"/>
              </w:rPr>
              <w:drawing>
                <wp:inline distT="114300" distB="114300" distL="114300" distR="114300" wp14:anchorId="248D9962" wp14:editId="248D9963">
                  <wp:extent cx="2846312" cy="1801337"/>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846312" cy="1801337"/>
                          </a:xfrm>
                          <a:prstGeom prst="rect">
                            <a:avLst/>
                          </a:prstGeom>
                          <a:ln/>
                        </pic:spPr>
                      </pic:pic>
                    </a:graphicData>
                  </a:graphic>
                </wp:inline>
              </w:drawing>
            </w:r>
          </w:p>
        </w:tc>
      </w:tr>
    </w:tbl>
    <w:p w14:paraId="248D9905" w14:textId="77777777" w:rsidR="001039AC" w:rsidRDefault="00414A73">
      <w:pPr>
        <w:pStyle w:val="Heading2"/>
        <w:ind w:firstLine="0"/>
        <w:rPr>
          <w:rFonts w:ascii="Lexend" w:eastAsia="Lexend" w:hAnsi="Lexend" w:cs="Lexend"/>
          <w:b w:val="0"/>
        </w:rPr>
      </w:pPr>
      <w:bookmarkStart w:id="101" w:name="_9wh1dirwxvig" w:colFirst="0" w:colLast="0"/>
      <w:bookmarkStart w:id="102" w:name="_k4x1ndxs9xl0" w:colFirst="0" w:colLast="0"/>
      <w:bookmarkStart w:id="103" w:name="_n72s5p2lkinz" w:colFirst="0" w:colLast="0"/>
      <w:bookmarkStart w:id="104" w:name="_xz3jjttf1epb" w:colFirst="0" w:colLast="0"/>
      <w:bookmarkStart w:id="105" w:name="_t64gij72iirx" w:colFirst="0" w:colLast="0"/>
      <w:bookmarkStart w:id="106" w:name="_w5mgcikylj5d" w:colFirst="0" w:colLast="0"/>
      <w:bookmarkStart w:id="107" w:name="_oop4pojfgmxg" w:colFirst="0" w:colLast="0"/>
      <w:bookmarkEnd w:id="101"/>
      <w:bookmarkEnd w:id="102"/>
      <w:bookmarkEnd w:id="103"/>
      <w:bookmarkEnd w:id="104"/>
      <w:bookmarkEnd w:id="105"/>
      <w:bookmarkEnd w:id="106"/>
      <w:bookmarkEnd w:id="107"/>
      <w:r>
        <w:rPr>
          <w:rFonts w:ascii="Lexend" w:eastAsia="Lexend" w:hAnsi="Lexend" w:cs="Lexend"/>
          <w:b w:val="0"/>
        </w:rPr>
        <w:lastRenderedPageBreak/>
        <w:t>7 priedas. Testas</w:t>
      </w:r>
    </w:p>
    <w:p w14:paraId="248D9906" w14:textId="77777777" w:rsidR="001039AC" w:rsidRDefault="001039AC">
      <w:pPr>
        <w:rPr>
          <w:rFonts w:ascii="Lexend" w:eastAsia="Lexend" w:hAnsi="Lexend" w:cs="Lexend"/>
          <w:sz w:val="24"/>
          <w:szCs w:val="24"/>
        </w:rPr>
      </w:pPr>
    </w:p>
    <w:p w14:paraId="248D9907" w14:textId="77777777" w:rsidR="001039AC" w:rsidRDefault="00414A73">
      <w:pPr>
        <w:pStyle w:val="Heading2"/>
        <w:ind w:firstLine="0"/>
        <w:rPr>
          <w:rFonts w:ascii="Lexend" w:eastAsia="Lexend" w:hAnsi="Lexend" w:cs="Lexend"/>
        </w:rPr>
      </w:pPr>
      <w:bookmarkStart w:id="108" w:name="_499ox9uj42uk" w:colFirst="0" w:colLast="0"/>
      <w:bookmarkEnd w:id="108"/>
      <w:r>
        <w:rPr>
          <w:rFonts w:ascii="Lexend" w:eastAsia="Lexend" w:hAnsi="Lexend" w:cs="Lexend"/>
          <w:color w:val="FFFFFF"/>
          <w:sz w:val="28"/>
          <w:szCs w:val="28"/>
          <w:shd w:val="clear" w:color="auto" w:fill="218F5D"/>
        </w:rPr>
        <w:t>Vizualinis duomenų atvaizdavimas</w:t>
      </w:r>
    </w:p>
    <w:p w14:paraId="248D9908" w14:textId="77777777" w:rsidR="001039AC" w:rsidRDefault="001039AC">
      <w:pPr>
        <w:rPr>
          <w:rFonts w:ascii="Lexend" w:eastAsia="Lexend" w:hAnsi="Lexend" w:cs="Lexend"/>
          <w:sz w:val="24"/>
          <w:szCs w:val="24"/>
        </w:rPr>
      </w:pPr>
    </w:p>
    <w:tbl>
      <w:tblPr>
        <w:tblStyle w:val="ab"/>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3"/>
        <w:gridCol w:w="7537"/>
      </w:tblGrid>
      <w:tr w:rsidR="001039AC" w14:paraId="248D990B" w14:textId="77777777">
        <w:tc>
          <w:tcPr>
            <w:tcW w:w="2063" w:type="dxa"/>
            <w:tcBorders>
              <w:left w:val="nil"/>
            </w:tcBorders>
            <w:shd w:val="clear" w:color="auto" w:fill="auto"/>
            <w:tcMar>
              <w:top w:w="100" w:type="dxa"/>
              <w:left w:w="100" w:type="dxa"/>
              <w:bottom w:w="100" w:type="dxa"/>
              <w:right w:w="100" w:type="dxa"/>
            </w:tcMar>
          </w:tcPr>
          <w:p w14:paraId="248D9909" w14:textId="77777777" w:rsidR="001039AC" w:rsidRDefault="00414A73">
            <w:pPr>
              <w:widowControl w:val="0"/>
              <w:pBdr>
                <w:top w:val="nil"/>
                <w:left w:val="nil"/>
                <w:bottom w:val="nil"/>
                <w:right w:val="nil"/>
                <w:between w:val="nil"/>
              </w:pBdr>
              <w:spacing w:after="0" w:line="240" w:lineRule="auto"/>
              <w:jc w:val="right"/>
              <w:rPr>
                <w:rFonts w:ascii="Lexend" w:eastAsia="Lexend" w:hAnsi="Lexend" w:cs="Lexend"/>
                <w:b/>
                <w:sz w:val="24"/>
                <w:szCs w:val="24"/>
              </w:rPr>
            </w:pPr>
            <w:r>
              <w:rPr>
                <w:rFonts w:ascii="Lexend" w:eastAsia="Lexend" w:hAnsi="Lexend" w:cs="Lexend"/>
                <w:b/>
                <w:sz w:val="24"/>
                <w:szCs w:val="24"/>
              </w:rPr>
              <w:t>Vardas, pavardė</w:t>
            </w:r>
          </w:p>
        </w:tc>
        <w:tc>
          <w:tcPr>
            <w:tcW w:w="7536" w:type="dxa"/>
            <w:tcBorders>
              <w:right w:val="nil"/>
            </w:tcBorders>
            <w:shd w:val="clear" w:color="auto" w:fill="auto"/>
            <w:tcMar>
              <w:top w:w="100" w:type="dxa"/>
              <w:left w:w="100" w:type="dxa"/>
              <w:bottom w:w="100" w:type="dxa"/>
              <w:right w:w="100" w:type="dxa"/>
            </w:tcMar>
          </w:tcPr>
          <w:p w14:paraId="248D990A" w14:textId="77777777" w:rsidR="001039AC" w:rsidRDefault="001039AC">
            <w:pPr>
              <w:widowControl w:val="0"/>
              <w:pBdr>
                <w:top w:val="nil"/>
                <w:left w:val="nil"/>
                <w:bottom w:val="nil"/>
                <w:right w:val="nil"/>
                <w:between w:val="nil"/>
              </w:pBdr>
              <w:spacing w:after="0" w:line="240" w:lineRule="auto"/>
              <w:jc w:val="right"/>
              <w:rPr>
                <w:rFonts w:ascii="Lexend" w:eastAsia="Lexend" w:hAnsi="Lexend" w:cs="Lexend"/>
                <w:b/>
                <w:sz w:val="24"/>
                <w:szCs w:val="24"/>
              </w:rPr>
            </w:pPr>
          </w:p>
        </w:tc>
      </w:tr>
      <w:tr w:rsidR="001039AC" w14:paraId="248D990E" w14:textId="77777777">
        <w:tc>
          <w:tcPr>
            <w:tcW w:w="2063" w:type="dxa"/>
            <w:tcBorders>
              <w:left w:val="nil"/>
            </w:tcBorders>
            <w:shd w:val="clear" w:color="auto" w:fill="auto"/>
            <w:tcMar>
              <w:top w:w="100" w:type="dxa"/>
              <w:left w:w="100" w:type="dxa"/>
              <w:bottom w:w="100" w:type="dxa"/>
              <w:right w:w="100" w:type="dxa"/>
            </w:tcMar>
          </w:tcPr>
          <w:p w14:paraId="248D990C" w14:textId="77777777" w:rsidR="001039AC" w:rsidRDefault="00414A73">
            <w:pPr>
              <w:widowControl w:val="0"/>
              <w:pBdr>
                <w:top w:val="nil"/>
                <w:left w:val="nil"/>
                <w:bottom w:val="nil"/>
                <w:right w:val="nil"/>
                <w:between w:val="nil"/>
              </w:pBdr>
              <w:spacing w:after="0" w:line="240" w:lineRule="auto"/>
              <w:jc w:val="right"/>
              <w:rPr>
                <w:rFonts w:ascii="Lexend" w:eastAsia="Lexend" w:hAnsi="Lexend" w:cs="Lexend"/>
                <w:b/>
                <w:sz w:val="24"/>
                <w:szCs w:val="24"/>
              </w:rPr>
            </w:pPr>
            <w:r>
              <w:rPr>
                <w:rFonts w:ascii="Lexend" w:eastAsia="Lexend" w:hAnsi="Lexend" w:cs="Lexend"/>
                <w:b/>
                <w:sz w:val="24"/>
                <w:szCs w:val="24"/>
              </w:rPr>
              <w:t>Klasė</w:t>
            </w:r>
          </w:p>
        </w:tc>
        <w:tc>
          <w:tcPr>
            <w:tcW w:w="7536" w:type="dxa"/>
            <w:tcBorders>
              <w:right w:val="nil"/>
            </w:tcBorders>
            <w:shd w:val="clear" w:color="auto" w:fill="auto"/>
            <w:tcMar>
              <w:top w:w="100" w:type="dxa"/>
              <w:left w:w="100" w:type="dxa"/>
              <w:bottom w:w="100" w:type="dxa"/>
              <w:right w:w="100" w:type="dxa"/>
            </w:tcMar>
          </w:tcPr>
          <w:p w14:paraId="248D990D" w14:textId="77777777" w:rsidR="001039AC" w:rsidRDefault="001039AC">
            <w:pPr>
              <w:widowControl w:val="0"/>
              <w:pBdr>
                <w:top w:val="nil"/>
                <w:left w:val="nil"/>
                <w:bottom w:val="nil"/>
                <w:right w:val="nil"/>
                <w:between w:val="nil"/>
              </w:pBdr>
              <w:spacing w:after="0" w:line="240" w:lineRule="auto"/>
              <w:jc w:val="right"/>
              <w:rPr>
                <w:rFonts w:ascii="Lexend" w:eastAsia="Lexend" w:hAnsi="Lexend" w:cs="Lexend"/>
                <w:b/>
                <w:sz w:val="24"/>
                <w:szCs w:val="24"/>
              </w:rPr>
            </w:pPr>
          </w:p>
        </w:tc>
      </w:tr>
      <w:tr w:rsidR="001039AC" w14:paraId="248D9911" w14:textId="77777777">
        <w:tc>
          <w:tcPr>
            <w:tcW w:w="2063" w:type="dxa"/>
            <w:tcBorders>
              <w:left w:val="nil"/>
            </w:tcBorders>
            <w:shd w:val="clear" w:color="auto" w:fill="auto"/>
            <w:tcMar>
              <w:top w:w="100" w:type="dxa"/>
              <w:left w:w="100" w:type="dxa"/>
              <w:bottom w:w="100" w:type="dxa"/>
              <w:right w:w="100" w:type="dxa"/>
            </w:tcMar>
          </w:tcPr>
          <w:p w14:paraId="248D990F" w14:textId="77777777" w:rsidR="001039AC" w:rsidRDefault="00414A73">
            <w:pPr>
              <w:widowControl w:val="0"/>
              <w:pBdr>
                <w:top w:val="nil"/>
                <w:left w:val="nil"/>
                <w:bottom w:val="nil"/>
                <w:right w:val="nil"/>
                <w:between w:val="nil"/>
              </w:pBdr>
              <w:spacing w:after="0" w:line="240" w:lineRule="auto"/>
              <w:jc w:val="right"/>
              <w:rPr>
                <w:rFonts w:ascii="Lexend" w:eastAsia="Lexend" w:hAnsi="Lexend" w:cs="Lexend"/>
                <w:b/>
                <w:sz w:val="24"/>
                <w:szCs w:val="24"/>
              </w:rPr>
            </w:pPr>
            <w:r>
              <w:rPr>
                <w:rFonts w:ascii="Lexend" w:eastAsia="Lexend" w:hAnsi="Lexend" w:cs="Lexend"/>
                <w:b/>
                <w:sz w:val="24"/>
                <w:szCs w:val="24"/>
              </w:rPr>
              <w:t>Data</w:t>
            </w:r>
          </w:p>
        </w:tc>
        <w:tc>
          <w:tcPr>
            <w:tcW w:w="7536" w:type="dxa"/>
            <w:tcBorders>
              <w:right w:val="nil"/>
            </w:tcBorders>
            <w:shd w:val="clear" w:color="auto" w:fill="auto"/>
            <w:tcMar>
              <w:top w:w="100" w:type="dxa"/>
              <w:left w:w="100" w:type="dxa"/>
              <w:bottom w:w="100" w:type="dxa"/>
              <w:right w:w="100" w:type="dxa"/>
            </w:tcMar>
          </w:tcPr>
          <w:p w14:paraId="248D9910" w14:textId="77777777" w:rsidR="001039AC" w:rsidRDefault="001039AC">
            <w:pPr>
              <w:widowControl w:val="0"/>
              <w:pBdr>
                <w:top w:val="nil"/>
                <w:left w:val="nil"/>
                <w:bottom w:val="nil"/>
                <w:right w:val="nil"/>
                <w:between w:val="nil"/>
              </w:pBdr>
              <w:spacing w:after="0" w:line="240" w:lineRule="auto"/>
              <w:jc w:val="right"/>
              <w:rPr>
                <w:rFonts w:ascii="Lexend" w:eastAsia="Lexend" w:hAnsi="Lexend" w:cs="Lexend"/>
                <w:b/>
                <w:sz w:val="24"/>
                <w:szCs w:val="24"/>
              </w:rPr>
            </w:pPr>
          </w:p>
        </w:tc>
      </w:tr>
    </w:tbl>
    <w:p w14:paraId="248D9912"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br/>
        <w:t xml:space="preserve">Taškai: </w:t>
      </w:r>
      <w:r>
        <w:rPr>
          <w:rFonts w:ascii="Lexend" w:eastAsia="Lexend" w:hAnsi="Lexend" w:cs="Lexend"/>
          <w:sz w:val="24"/>
          <w:szCs w:val="24"/>
        </w:rPr>
        <w:t>10 (1 taškas už kiekvieną teisingai atsakytą klausimą).</w:t>
      </w:r>
    </w:p>
    <w:p w14:paraId="248D9913"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br/>
        <w:t>1. Kas yra duomenų vizualizacija?</w:t>
      </w:r>
    </w:p>
    <w:p w14:paraId="248D9914"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a) Duomenų kaupimo procesas  </w:t>
      </w:r>
    </w:p>
    <w:p w14:paraId="248D9915"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w:t>
      </w:r>
      <w:r>
        <w:rPr>
          <w:rFonts w:ascii="Lexend" w:eastAsia="Lexend" w:hAnsi="Lexend" w:cs="Lexend"/>
          <w:b/>
          <w:sz w:val="24"/>
          <w:szCs w:val="24"/>
        </w:rPr>
        <w:t xml:space="preserve"> b) Duomenų pateikimas grafine forma  </w:t>
      </w:r>
    </w:p>
    <w:p w14:paraId="248D9916"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c) Duomenų tvarkymas lentelėse  </w:t>
      </w:r>
    </w:p>
    <w:p w14:paraId="248D9917"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d) Skaičiavimų atlikimas su duomenimis  </w:t>
      </w:r>
      <w:r>
        <w:rPr>
          <w:rFonts w:ascii="Lexend" w:eastAsia="Lexend" w:hAnsi="Lexend" w:cs="Lexend"/>
          <w:b/>
          <w:sz w:val="24"/>
          <w:szCs w:val="24"/>
        </w:rPr>
        <w:br/>
      </w:r>
    </w:p>
    <w:p w14:paraId="248D9918"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2. Kodėl svarbu sutelkti auditorijos dėmesį, kai kuriama duomenų vizualizacija?</w:t>
      </w:r>
    </w:p>
    <w:p w14:paraId="248D9919" w14:textId="77777777" w:rsidR="001039AC" w:rsidRDefault="00414A73">
      <w:pPr>
        <w:spacing w:before="240" w:after="240"/>
        <w:ind w:left="141"/>
        <w:rPr>
          <w:rFonts w:ascii="Lexend" w:eastAsia="Lexend" w:hAnsi="Lexend" w:cs="Lexend"/>
          <w:b/>
          <w:sz w:val="24"/>
          <w:szCs w:val="24"/>
        </w:rPr>
      </w:pPr>
      <w:r>
        <w:rPr>
          <w:rFonts w:ascii="Lexend" w:eastAsia="Lexend" w:hAnsi="Lexend" w:cs="Lexend"/>
          <w:sz w:val="24"/>
          <w:szCs w:val="24"/>
        </w:rPr>
        <w:t>a) Kad informacija būtų kuo spalvingesnė.</w:t>
      </w:r>
      <w:r>
        <w:rPr>
          <w:rFonts w:ascii="Lexend" w:eastAsia="Lexend" w:hAnsi="Lexend" w:cs="Lexend"/>
          <w:sz w:val="24"/>
          <w:szCs w:val="24"/>
        </w:rPr>
        <w:br/>
      </w:r>
      <w:r>
        <w:rPr>
          <w:rFonts w:ascii="Lexend" w:eastAsia="Lexend" w:hAnsi="Lexend" w:cs="Lexend"/>
          <w:b/>
          <w:sz w:val="24"/>
          <w:szCs w:val="24"/>
        </w:rPr>
        <w:t>b) Kad auditorija galėtų aiškiau suprasti pagrindinę žinutę ir esminius duomenis.</w:t>
      </w:r>
      <w:r>
        <w:rPr>
          <w:rFonts w:ascii="Lexend" w:eastAsia="Lexend" w:hAnsi="Lexend" w:cs="Lexend"/>
          <w:b/>
          <w:sz w:val="24"/>
          <w:szCs w:val="24"/>
        </w:rPr>
        <w:br/>
      </w:r>
      <w:r>
        <w:rPr>
          <w:rFonts w:ascii="Lexend" w:eastAsia="Lexend" w:hAnsi="Lexend" w:cs="Lexend"/>
          <w:sz w:val="24"/>
          <w:szCs w:val="24"/>
        </w:rPr>
        <w:t>c) Kad vizualizacija atrodytų sudėtingesnė ir įspūdingesnė.</w:t>
      </w:r>
      <w:r>
        <w:rPr>
          <w:rFonts w:ascii="Lexend" w:eastAsia="Lexend" w:hAnsi="Lexend" w:cs="Lexend"/>
          <w:sz w:val="24"/>
          <w:szCs w:val="24"/>
        </w:rPr>
        <w:br/>
        <w:t>d) Kad būtų pateikta kuo daugiau informacijos vienoje vizualizacijoje.</w:t>
      </w:r>
    </w:p>
    <w:p w14:paraId="248D991A"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3. Kokio tipo duomenų vizualizacija geriausiai tinka rodyti procentinius skirtumus?</w:t>
      </w:r>
    </w:p>
    <w:p w14:paraId="248D991B"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a) Linijinė diagrama  </w:t>
      </w:r>
    </w:p>
    <w:p w14:paraId="248D991C"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b) Stulpelinė diagrama  </w:t>
      </w:r>
    </w:p>
    <w:p w14:paraId="248D991D" w14:textId="77777777" w:rsidR="001039AC" w:rsidRDefault="00414A73">
      <w:pPr>
        <w:spacing w:after="0"/>
        <w:rPr>
          <w:rFonts w:ascii="Lexend" w:eastAsia="Lexend" w:hAnsi="Lexend" w:cs="Lexend"/>
          <w:b/>
          <w:sz w:val="24"/>
          <w:szCs w:val="24"/>
        </w:rPr>
      </w:pPr>
      <w:r>
        <w:rPr>
          <w:rFonts w:ascii="Lexend" w:eastAsia="Lexend" w:hAnsi="Lexend" w:cs="Lexend"/>
          <w:b/>
          <w:sz w:val="24"/>
          <w:szCs w:val="24"/>
        </w:rPr>
        <w:t xml:space="preserve">   c) Skritulinė diagrama  </w:t>
      </w:r>
    </w:p>
    <w:p w14:paraId="248D991E"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d) Sklaidos diagrama  </w:t>
      </w:r>
      <w:r>
        <w:rPr>
          <w:rFonts w:ascii="Lexend" w:eastAsia="Lexend" w:hAnsi="Lexend" w:cs="Lexend"/>
          <w:sz w:val="24"/>
          <w:szCs w:val="24"/>
        </w:rPr>
        <w:br/>
      </w:r>
    </w:p>
    <w:p w14:paraId="248D991F"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4. Klausimas: Iš kokios kalbos kilęs terminas „vizualizacija“ ir ką jis reiškia?</w:t>
      </w:r>
    </w:p>
    <w:p w14:paraId="248D9920" w14:textId="77777777" w:rsidR="001039AC" w:rsidRDefault="00414A73">
      <w:pPr>
        <w:spacing w:before="240" w:after="240"/>
        <w:ind w:left="283"/>
        <w:rPr>
          <w:rFonts w:ascii="Lexend" w:eastAsia="Lexend" w:hAnsi="Lexend" w:cs="Lexend"/>
          <w:sz w:val="24"/>
          <w:szCs w:val="24"/>
        </w:rPr>
      </w:pPr>
      <w:r>
        <w:rPr>
          <w:rFonts w:ascii="Lexend" w:eastAsia="Lexend" w:hAnsi="Lexend" w:cs="Lexend"/>
          <w:sz w:val="24"/>
          <w:szCs w:val="24"/>
        </w:rPr>
        <w:t>a) Iš graikų kalbos, reiškiantis „analizuoti duomenis“.</w:t>
      </w:r>
      <w:r>
        <w:rPr>
          <w:rFonts w:ascii="Lexend" w:eastAsia="Lexend" w:hAnsi="Lexend" w:cs="Lexend"/>
          <w:sz w:val="24"/>
          <w:szCs w:val="24"/>
        </w:rPr>
        <w:br/>
      </w:r>
      <w:r>
        <w:rPr>
          <w:rFonts w:ascii="Lexend" w:eastAsia="Lexend" w:hAnsi="Lexend" w:cs="Lexend"/>
          <w:b/>
          <w:sz w:val="24"/>
          <w:szCs w:val="24"/>
        </w:rPr>
        <w:t>b) Iš lotynų kalbos, reiškiantis „žiūrėti, matyti“.</w:t>
      </w:r>
      <w:r>
        <w:rPr>
          <w:rFonts w:ascii="Lexend" w:eastAsia="Lexend" w:hAnsi="Lexend" w:cs="Lexend"/>
          <w:sz w:val="24"/>
          <w:szCs w:val="24"/>
        </w:rPr>
        <w:br/>
        <w:t>c) Iš anglų kalbos, reiškiantis „piešti vaizdus“.</w:t>
      </w:r>
      <w:r>
        <w:rPr>
          <w:rFonts w:ascii="Lexend" w:eastAsia="Lexend" w:hAnsi="Lexend" w:cs="Lexend"/>
          <w:sz w:val="24"/>
          <w:szCs w:val="24"/>
        </w:rPr>
        <w:br/>
        <w:t>d) Iš prancūzų kalbos, reiškiantis „kurti diagramas“.</w:t>
      </w:r>
    </w:p>
    <w:p w14:paraId="248D9921" w14:textId="77777777" w:rsidR="001039AC" w:rsidRDefault="00414A73">
      <w:pPr>
        <w:spacing w:before="240" w:after="240"/>
        <w:rPr>
          <w:rFonts w:ascii="Lexend" w:eastAsia="Lexend" w:hAnsi="Lexend" w:cs="Lexend"/>
          <w:b/>
          <w:sz w:val="24"/>
          <w:szCs w:val="24"/>
        </w:rPr>
      </w:pPr>
      <w:r>
        <w:rPr>
          <w:rFonts w:ascii="Lexend" w:eastAsia="Lexend" w:hAnsi="Lexend" w:cs="Lexend"/>
          <w:b/>
          <w:sz w:val="24"/>
          <w:szCs w:val="24"/>
        </w:rPr>
        <w:t>5. Kas yra spalvų schema duomenų vizualizacijoje?</w:t>
      </w:r>
    </w:p>
    <w:p w14:paraId="248D9922" w14:textId="77777777" w:rsidR="001039AC" w:rsidRDefault="00414A73">
      <w:pPr>
        <w:spacing w:after="0"/>
        <w:rPr>
          <w:rFonts w:ascii="Lexend" w:eastAsia="Lexend" w:hAnsi="Lexend" w:cs="Lexend"/>
          <w:sz w:val="24"/>
          <w:szCs w:val="24"/>
        </w:rPr>
      </w:pPr>
      <w:r>
        <w:rPr>
          <w:rFonts w:ascii="Lexend" w:eastAsia="Lexend" w:hAnsi="Lexend" w:cs="Lexend"/>
          <w:sz w:val="24"/>
          <w:szCs w:val="24"/>
        </w:rPr>
        <w:lastRenderedPageBreak/>
        <w:t xml:space="preserve">   a) Vizualizacijos atskirų elementų hierarchija  </w:t>
      </w:r>
    </w:p>
    <w:p w14:paraId="248D9923" w14:textId="77777777" w:rsidR="001039AC" w:rsidRDefault="00414A73">
      <w:pPr>
        <w:spacing w:after="0"/>
        <w:rPr>
          <w:rFonts w:ascii="Lexend" w:eastAsia="Lexend" w:hAnsi="Lexend" w:cs="Lexend"/>
          <w:b/>
          <w:sz w:val="24"/>
          <w:szCs w:val="24"/>
        </w:rPr>
      </w:pPr>
      <w:r>
        <w:rPr>
          <w:rFonts w:ascii="Lexend" w:eastAsia="Lexend" w:hAnsi="Lexend" w:cs="Lexend"/>
          <w:b/>
          <w:sz w:val="24"/>
          <w:szCs w:val="24"/>
        </w:rPr>
        <w:t xml:space="preserve">   b) Spalvų naudojimas siekiant sustiprinti duomenų supratimą  </w:t>
      </w:r>
    </w:p>
    <w:p w14:paraId="248D9924"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c) Linijų ir stulpelių kiekis grafike  </w:t>
      </w:r>
    </w:p>
    <w:p w14:paraId="248D9925"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d) Vizualizacijos dydžio parinkimas </w:t>
      </w:r>
      <w:r>
        <w:rPr>
          <w:rFonts w:ascii="Lexend" w:eastAsia="Lexend" w:hAnsi="Lexend" w:cs="Lexend"/>
          <w:sz w:val="24"/>
          <w:szCs w:val="24"/>
        </w:rPr>
        <w:br/>
      </w:r>
    </w:p>
    <w:p w14:paraId="248D9926"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6. Klausimas: Kuris iš šių terminų geriausiai apibūdina histogramą?</w:t>
      </w:r>
    </w:p>
    <w:p w14:paraId="248D9927" w14:textId="77777777" w:rsidR="001039AC" w:rsidRDefault="00414A73">
      <w:pPr>
        <w:spacing w:before="240" w:after="240"/>
        <w:ind w:left="141"/>
        <w:rPr>
          <w:rFonts w:ascii="Lexend" w:eastAsia="Lexend" w:hAnsi="Lexend" w:cs="Lexend"/>
          <w:b/>
          <w:sz w:val="24"/>
          <w:szCs w:val="24"/>
        </w:rPr>
      </w:pPr>
      <w:r>
        <w:rPr>
          <w:rFonts w:ascii="Lexend" w:eastAsia="Lexend" w:hAnsi="Lexend" w:cs="Lexend"/>
          <w:sz w:val="24"/>
          <w:szCs w:val="24"/>
        </w:rPr>
        <w:t>a) Kartotinė diagrama</w:t>
      </w:r>
      <w:r>
        <w:rPr>
          <w:rFonts w:ascii="Lexend" w:eastAsia="Lexend" w:hAnsi="Lexend" w:cs="Lexend"/>
          <w:sz w:val="24"/>
          <w:szCs w:val="24"/>
        </w:rPr>
        <w:br/>
      </w:r>
      <w:r>
        <w:rPr>
          <w:rFonts w:ascii="Lexend" w:eastAsia="Lexend" w:hAnsi="Lexend" w:cs="Lexend"/>
          <w:b/>
          <w:sz w:val="24"/>
          <w:szCs w:val="24"/>
        </w:rPr>
        <w:t>b) Stulpelinė diagrama</w:t>
      </w:r>
      <w:r>
        <w:rPr>
          <w:rFonts w:ascii="Lexend" w:eastAsia="Lexend" w:hAnsi="Lexend" w:cs="Lexend"/>
          <w:sz w:val="24"/>
          <w:szCs w:val="24"/>
        </w:rPr>
        <w:br/>
        <w:t>c) Mozaikos diagrama</w:t>
      </w:r>
      <w:r>
        <w:rPr>
          <w:rFonts w:ascii="Lexend" w:eastAsia="Lexend" w:hAnsi="Lexend" w:cs="Lexend"/>
          <w:sz w:val="24"/>
          <w:szCs w:val="24"/>
        </w:rPr>
        <w:br/>
        <w:t>d) Sutraukta diagrama</w:t>
      </w:r>
    </w:p>
    <w:p w14:paraId="248D9928"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7. Kuris elementas nėra pagrindinė duomenų vizualizavimo priemonė?</w:t>
      </w:r>
    </w:p>
    <w:p w14:paraId="248D9929"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a) Lentelės  </w:t>
      </w:r>
    </w:p>
    <w:p w14:paraId="248D992A"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b) Žemėlapiai  </w:t>
      </w:r>
    </w:p>
    <w:p w14:paraId="248D992B"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c) Diagramos  </w:t>
      </w:r>
    </w:p>
    <w:p w14:paraId="248D992C" w14:textId="77777777" w:rsidR="001039AC" w:rsidRDefault="00414A73">
      <w:pPr>
        <w:spacing w:after="0"/>
        <w:rPr>
          <w:rFonts w:ascii="Lexend" w:eastAsia="Lexend" w:hAnsi="Lexend" w:cs="Lexend"/>
          <w:b/>
          <w:sz w:val="24"/>
          <w:szCs w:val="24"/>
        </w:rPr>
      </w:pPr>
      <w:r>
        <w:rPr>
          <w:rFonts w:ascii="Lexend" w:eastAsia="Lexend" w:hAnsi="Lexend" w:cs="Lexend"/>
          <w:b/>
          <w:sz w:val="24"/>
          <w:szCs w:val="24"/>
        </w:rPr>
        <w:t xml:space="preserve">   d) Teksto dokumentai  </w:t>
      </w:r>
      <w:r>
        <w:rPr>
          <w:rFonts w:ascii="Lexend" w:eastAsia="Lexend" w:hAnsi="Lexend" w:cs="Lexend"/>
          <w:b/>
          <w:sz w:val="24"/>
          <w:szCs w:val="24"/>
        </w:rPr>
        <w:br/>
      </w:r>
    </w:p>
    <w:p w14:paraId="248D992D"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8. Kokiu principu geriausia rinktis vizualizacijos tipą?</w:t>
      </w:r>
    </w:p>
    <w:p w14:paraId="248D992E"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a) Pagal estetiką  </w:t>
      </w:r>
    </w:p>
    <w:p w14:paraId="248D992F" w14:textId="77777777" w:rsidR="001039AC" w:rsidRDefault="00414A73">
      <w:pPr>
        <w:spacing w:after="0"/>
        <w:rPr>
          <w:rFonts w:ascii="Lexend" w:eastAsia="Lexend" w:hAnsi="Lexend" w:cs="Lexend"/>
          <w:b/>
          <w:sz w:val="24"/>
          <w:szCs w:val="24"/>
        </w:rPr>
      </w:pPr>
      <w:r>
        <w:rPr>
          <w:rFonts w:ascii="Lexend" w:eastAsia="Lexend" w:hAnsi="Lexend" w:cs="Lexend"/>
          <w:b/>
          <w:sz w:val="24"/>
          <w:szCs w:val="24"/>
        </w:rPr>
        <w:t xml:space="preserve">   b) Pagal duomenų tipą ir informaciją, kurią norima pabrėžti  </w:t>
      </w:r>
    </w:p>
    <w:p w14:paraId="248D9930"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c) Pagal naudojamą įrankį  </w:t>
      </w:r>
    </w:p>
    <w:p w14:paraId="248D9931"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d) Pagal spalvų kiekį  </w:t>
      </w:r>
      <w:r>
        <w:rPr>
          <w:rFonts w:ascii="Lexend" w:eastAsia="Lexend" w:hAnsi="Lexend" w:cs="Lexend"/>
          <w:b/>
          <w:sz w:val="24"/>
          <w:szCs w:val="24"/>
        </w:rPr>
        <w:br/>
      </w:r>
    </w:p>
    <w:p w14:paraId="248D9932"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t>9. Kuris iš šių įrankių nėra skirtas duomenų vizualizavimui?</w:t>
      </w:r>
    </w:p>
    <w:p w14:paraId="248D9933"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a) Microsoft Power BI  </w:t>
      </w:r>
    </w:p>
    <w:p w14:paraId="248D9934"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b) Google </w:t>
      </w:r>
      <w:proofErr w:type="spellStart"/>
      <w:r>
        <w:rPr>
          <w:rFonts w:ascii="Lexend" w:eastAsia="Lexend" w:hAnsi="Lexend" w:cs="Lexend"/>
          <w:sz w:val="24"/>
          <w:szCs w:val="24"/>
        </w:rPr>
        <w:t>Sheets</w:t>
      </w:r>
      <w:proofErr w:type="spellEnd"/>
      <w:r>
        <w:rPr>
          <w:rFonts w:ascii="Lexend" w:eastAsia="Lexend" w:hAnsi="Lexend" w:cs="Lexend"/>
          <w:sz w:val="24"/>
          <w:szCs w:val="24"/>
        </w:rPr>
        <w:t xml:space="preserve">  </w:t>
      </w:r>
    </w:p>
    <w:p w14:paraId="248D9935" w14:textId="77777777" w:rsidR="001039AC" w:rsidRDefault="00414A73">
      <w:pPr>
        <w:spacing w:after="0"/>
        <w:rPr>
          <w:rFonts w:ascii="Lexend" w:eastAsia="Lexend" w:hAnsi="Lexend" w:cs="Lexend"/>
          <w:b/>
          <w:sz w:val="24"/>
          <w:szCs w:val="24"/>
        </w:rPr>
      </w:pPr>
      <w:r>
        <w:rPr>
          <w:rFonts w:ascii="Lexend" w:eastAsia="Lexend" w:hAnsi="Lexend" w:cs="Lexend"/>
          <w:b/>
          <w:sz w:val="24"/>
          <w:szCs w:val="24"/>
        </w:rPr>
        <w:t xml:space="preserve">   c) Microsoft Word  </w:t>
      </w:r>
    </w:p>
    <w:p w14:paraId="248D9936"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d) </w:t>
      </w:r>
      <w:proofErr w:type="spellStart"/>
      <w:r>
        <w:rPr>
          <w:rFonts w:ascii="Lexend" w:eastAsia="Lexend" w:hAnsi="Lexend" w:cs="Lexend"/>
          <w:sz w:val="24"/>
          <w:szCs w:val="24"/>
        </w:rPr>
        <w:t>Infogram</w:t>
      </w:r>
      <w:proofErr w:type="spellEnd"/>
      <w:r>
        <w:rPr>
          <w:rFonts w:ascii="Lexend" w:eastAsia="Lexend" w:hAnsi="Lexend" w:cs="Lexend"/>
          <w:sz w:val="24"/>
          <w:szCs w:val="24"/>
        </w:rPr>
        <w:t xml:space="preserve">  </w:t>
      </w:r>
    </w:p>
    <w:p w14:paraId="248D9937" w14:textId="77777777" w:rsidR="001039AC" w:rsidRDefault="00414A73">
      <w:pPr>
        <w:spacing w:line="240" w:lineRule="auto"/>
        <w:rPr>
          <w:rFonts w:ascii="Lexend" w:eastAsia="Lexend" w:hAnsi="Lexend" w:cs="Lexend"/>
          <w:b/>
          <w:sz w:val="24"/>
          <w:szCs w:val="24"/>
        </w:rPr>
      </w:pPr>
      <w:r>
        <w:rPr>
          <w:rFonts w:ascii="Lexend" w:eastAsia="Lexend" w:hAnsi="Lexend" w:cs="Lexend"/>
          <w:b/>
          <w:sz w:val="24"/>
          <w:szCs w:val="24"/>
        </w:rPr>
        <w:br/>
        <w:t>10. Koks yra svarbiausias duomenų vizualizacijos tikslas?</w:t>
      </w:r>
    </w:p>
    <w:p w14:paraId="248D9938"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a) Pateikti kuo daugiau duomenų vienu metu  </w:t>
      </w:r>
    </w:p>
    <w:p w14:paraId="248D9939" w14:textId="77777777" w:rsidR="001039AC" w:rsidRDefault="00414A73">
      <w:pPr>
        <w:spacing w:after="0"/>
        <w:rPr>
          <w:rFonts w:ascii="Lexend" w:eastAsia="Lexend" w:hAnsi="Lexend" w:cs="Lexend"/>
          <w:b/>
          <w:sz w:val="24"/>
          <w:szCs w:val="24"/>
        </w:rPr>
      </w:pPr>
      <w:r>
        <w:rPr>
          <w:rFonts w:ascii="Lexend" w:eastAsia="Lexend" w:hAnsi="Lexend" w:cs="Lexend"/>
          <w:b/>
          <w:sz w:val="24"/>
          <w:szCs w:val="24"/>
        </w:rPr>
        <w:t xml:space="preserve">   b) Padaryti duomenis lengviau suprantamus ir interpretuojamus  </w:t>
      </w:r>
    </w:p>
    <w:p w14:paraId="248D993A" w14:textId="77777777" w:rsidR="001039AC" w:rsidRDefault="00414A73">
      <w:pPr>
        <w:spacing w:after="0"/>
        <w:rPr>
          <w:rFonts w:ascii="Lexend" w:eastAsia="Lexend" w:hAnsi="Lexend" w:cs="Lexend"/>
          <w:sz w:val="24"/>
          <w:szCs w:val="24"/>
        </w:rPr>
      </w:pPr>
      <w:r>
        <w:rPr>
          <w:rFonts w:ascii="Lexend" w:eastAsia="Lexend" w:hAnsi="Lexend" w:cs="Lexend"/>
          <w:sz w:val="24"/>
          <w:szCs w:val="24"/>
        </w:rPr>
        <w:t xml:space="preserve">   c) Pateikti spalvotą grafiką  </w:t>
      </w:r>
    </w:p>
    <w:p w14:paraId="248D993B" w14:textId="77777777" w:rsidR="001039AC" w:rsidRDefault="00414A73">
      <w:pPr>
        <w:spacing w:after="0"/>
        <w:rPr>
          <w:rFonts w:ascii="Lexend" w:eastAsia="Lexend" w:hAnsi="Lexend" w:cs="Lexend"/>
          <w:b/>
          <w:sz w:val="24"/>
          <w:szCs w:val="24"/>
        </w:rPr>
      </w:pPr>
      <w:r>
        <w:rPr>
          <w:rFonts w:ascii="Lexend" w:eastAsia="Lexend" w:hAnsi="Lexend" w:cs="Lexend"/>
          <w:sz w:val="24"/>
          <w:szCs w:val="24"/>
        </w:rPr>
        <w:t xml:space="preserve">   d) Rodyti visus galimus duomenis be jokių filtrų  </w:t>
      </w:r>
    </w:p>
    <w:p w14:paraId="4CA9F22F" w14:textId="77777777" w:rsidR="00414A73" w:rsidRDefault="00414A73">
      <w:pPr>
        <w:ind w:left="992" w:right="715"/>
        <w:jc w:val="both"/>
        <w:rPr>
          <w:rFonts w:ascii="Lexend" w:eastAsia="Lexend" w:hAnsi="Lexend" w:cs="Lexend"/>
          <w:b/>
          <w:sz w:val="24"/>
          <w:szCs w:val="24"/>
        </w:rPr>
      </w:pPr>
      <w:r>
        <w:rPr>
          <w:rFonts w:ascii="Lexend" w:eastAsia="Lexend" w:hAnsi="Lexend" w:cs="Lexend"/>
          <w:b/>
          <w:sz w:val="24"/>
          <w:szCs w:val="24"/>
        </w:rPr>
        <w:br/>
      </w:r>
    </w:p>
    <w:p w14:paraId="1A696F0E" w14:textId="77777777" w:rsidR="00414A73" w:rsidRDefault="00414A73">
      <w:pPr>
        <w:ind w:left="992" w:right="715"/>
        <w:jc w:val="both"/>
        <w:rPr>
          <w:rFonts w:ascii="Lexend" w:eastAsia="Lexend" w:hAnsi="Lexend" w:cs="Lexend"/>
          <w:b/>
          <w:sz w:val="24"/>
          <w:szCs w:val="24"/>
        </w:rPr>
      </w:pPr>
    </w:p>
    <w:p w14:paraId="09CFE318" w14:textId="77777777" w:rsidR="00414A73" w:rsidRDefault="00414A73">
      <w:pPr>
        <w:ind w:left="992" w:right="715"/>
        <w:jc w:val="both"/>
        <w:rPr>
          <w:rFonts w:ascii="Lexend" w:eastAsia="Lexend" w:hAnsi="Lexend" w:cs="Lexend"/>
          <w:b/>
          <w:sz w:val="24"/>
          <w:szCs w:val="24"/>
        </w:rPr>
      </w:pPr>
    </w:p>
    <w:p w14:paraId="248D993C" w14:textId="59D63584" w:rsidR="001039AC" w:rsidRDefault="00414A73">
      <w:pPr>
        <w:ind w:left="992" w:right="715"/>
        <w:jc w:val="both"/>
        <w:rPr>
          <w:rFonts w:ascii="Lexend" w:eastAsia="Lexend" w:hAnsi="Lexend" w:cs="Lexend"/>
          <w:b/>
          <w:sz w:val="24"/>
          <w:szCs w:val="24"/>
        </w:rPr>
      </w:pPr>
      <w:r>
        <w:rPr>
          <w:rFonts w:ascii="Lexend" w:eastAsia="Lexend" w:hAnsi="Lexend" w:cs="Lexend"/>
          <w:b/>
          <w:sz w:val="24"/>
          <w:szCs w:val="24"/>
        </w:rPr>
        <w:lastRenderedPageBreak/>
        <w:t>Atsakymai</w:t>
      </w:r>
    </w:p>
    <w:tbl>
      <w:tblPr>
        <w:tblStyle w:val="ac"/>
        <w:tblW w:w="95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4590"/>
      </w:tblGrid>
      <w:tr w:rsidR="001039AC" w14:paraId="248D9947" w14:textId="77777777">
        <w:trPr>
          <w:trHeight w:val="1846"/>
        </w:trPr>
        <w:tc>
          <w:tcPr>
            <w:tcW w:w="4995" w:type="dxa"/>
            <w:tcBorders>
              <w:top w:val="nil"/>
              <w:left w:val="nil"/>
              <w:bottom w:val="nil"/>
              <w:right w:val="single" w:sz="8" w:space="0" w:color="218F5D"/>
            </w:tcBorders>
            <w:shd w:val="clear" w:color="auto" w:fill="218F5D"/>
            <w:tcMar>
              <w:top w:w="100" w:type="dxa"/>
              <w:left w:w="100" w:type="dxa"/>
              <w:bottom w:w="100" w:type="dxa"/>
              <w:right w:w="100" w:type="dxa"/>
            </w:tcMar>
          </w:tcPr>
          <w:p w14:paraId="248D993D" w14:textId="77777777" w:rsidR="001039AC" w:rsidRDefault="00414A73">
            <w:pPr>
              <w:numPr>
                <w:ilvl w:val="0"/>
                <w:numId w:val="16"/>
              </w:numPr>
              <w:spacing w:before="240" w:after="0"/>
              <w:rPr>
                <w:rFonts w:ascii="Lexend" w:eastAsia="Lexend" w:hAnsi="Lexend" w:cs="Lexend"/>
                <w:color w:val="FFFFFF"/>
              </w:rPr>
            </w:pPr>
            <w:r>
              <w:rPr>
                <w:rFonts w:ascii="Lexend" w:eastAsia="Lexend" w:hAnsi="Lexend" w:cs="Lexend"/>
                <w:color w:val="FFFFFF"/>
              </w:rPr>
              <w:t>b</w:t>
            </w:r>
          </w:p>
          <w:p w14:paraId="248D993E" w14:textId="77777777" w:rsidR="001039AC" w:rsidRDefault="00414A73">
            <w:pPr>
              <w:numPr>
                <w:ilvl w:val="0"/>
                <w:numId w:val="16"/>
              </w:numPr>
              <w:spacing w:after="0"/>
              <w:rPr>
                <w:rFonts w:ascii="Lexend" w:eastAsia="Lexend" w:hAnsi="Lexend" w:cs="Lexend"/>
                <w:color w:val="FFFFFF"/>
              </w:rPr>
            </w:pPr>
            <w:r>
              <w:rPr>
                <w:rFonts w:ascii="Lexend" w:eastAsia="Lexend" w:hAnsi="Lexend" w:cs="Lexend"/>
                <w:color w:val="FFFFFF"/>
              </w:rPr>
              <w:t>b</w:t>
            </w:r>
          </w:p>
          <w:p w14:paraId="248D993F" w14:textId="77777777" w:rsidR="001039AC" w:rsidRDefault="00414A73">
            <w:pPr>
              <w:numPr>
                <w:ilvl w:val="0"/>
                <w:numId w:val="16"/>
              </w:numPr>
              <w:spacing w:after="0"/>
              <w:rPr>
                <w:rFonts w:ascii="Lexend" w:eastAsia="Lexend" w:hAnsi="Lexend" w:cs="Lexend"/>
                <w:color w:val="FFFFFF"/>
              </w:rPr>
            </w:pPr>
            <w:r>
              <w:rPr>
                <w:rFonts w:ascii="Lexend" w:eastAsia="Lexend" w:hAnsi="Lexend" w:cs="Lexend"/>
                <w:color w:val="FFFFFF"/>
              </w:rPr>
              <w:t>c</w:t>
            </w:r>
          </w:p>
          <w:p w14:paraId="248D9940" w14:textId="77777777" w:rsidR="001039AC" w:rsidRDefault="00414A73">
            <w:pPr>
              <w:numPr>
                <w:ilvl w:val="0"/>
                <w:numId w:val="16"/>
              </w:numPr>
              <w:spacing w:after="0"/>
              <w:rPr>
                <w:rFonts w:ascii="Lexend" w:eastAsia="Lexend" w:hAnsi="Lexend" w:cs="Lexend"/>
                <w:color w:val="FFFFFF"/>
              </w:rPr>
            </w:pPr>
            <w:r>
              <w:rPr>
                <w:rFonts w:ascii="Lexend" w:eastAsia="Lexend" w:hAnsi="Lexend" w:cs="Lexend"/>
                <w:color w:val="FFFFFF"/>
              </w:rPr>
              <w:t>b</w:t>
            </w:r>
          </w:p>
          <w:p w14:paraId="248D9941" w14:textId="77777777" w:rsidR="001039AC" w:rsidRDefault="00414A73">
            <w:pPr>
              <w:numPr>
                <w:ilvl w:val="0"/>
                <w:numId w:val="16"/>
              </w:numPr>
              <w:spacing w:after="240"/>
              <w:rPr>
                <w:rFonts w:ascii="Lexend" w:eastAsia="Lexend" w:hAnsi="Lexend" w:cs="Lexend"/>
                <w:color w:val="FFFFFF"/>
              </w:rPr>
            </w:pPr>
            <w:r>
              <w:rPr>
                <w:rFonts w:ascii="Lexend" w:eastAsia="Lexend" w:hAnsi="Lexend" w:cs="Lexend"/>
                <w:color w:val="FFFFFF"/>
              </w:rPr>
              <w:t>b</w:t>
            </w:r>
          </w:p>
        </w:tc>
        <w:tc>
          <w:tcPr>
            <w:tcW w:w="4590" w:type="dxa"/>
            <w:tcBorders>
              <w:top w:val="nil"/>
              <w:left w:val="single" w:sz="8" w:space="0" w:color="218F5D"/>
              <w:bottom w:val="nil"/>
              <w:right w:val="nil"/>
            </w:tcBorders>
            <w:shd w:val="clear" w:color="auto" w:fill="218F5D"/>
            <w:tcMar>
              <w:top w:w="100" w:type="dxa"/>
              <w:left w:w="100" w:type="dxa"/>
              <w:bottom w:w="100" w:type="dxa"/>
              <w:right w:w="100" w:type="dxa"/>
            </w:tcMar>
          </w:tcPr>
          <w:p w14:paraId="248D9942" w14:textId="77777777" w:rsidR="001039AC" w:rsidRDefault="00414A73">
            <w:pPr>
              <w:numPr>
                <w:ilvl w:val="0"/>
                <w:numId w:val="16"/>
              </w:numPr>
              <w:spacing w:before="240" w:after="0"/>
              <w:rPr>
                <w:rFonts w:ascii="Lexend" w:eastAsia="Lexend" w:hAnsi="Lexend" w:cs="Lexend"/>
                <w:color w:val="FFFFFF"/>
              </w:rPr>
            </w:pPr>
            <w:r>
              <w:rPr>
                <w:rFonts w:ascii="Lexend" w:eastAsia="Lexend" w:hAnsi="Lexend" w:cs="Lexend"/>
                <w:color w:val="FFFFFF"/>
              </w:rPr>
              <w:t>b</w:t>
            </w:r>
          </w:p>
          <w:p w14:paraId="248D9943" w14:textId="77777777" w:rsidR="001039AC" w:rsidRDefault="00414A73">
            <w:pPr>
              <w:numPr>
                <w:ilvl w:val="0"/>
                <w:numId w:val="16"/>
              </w:numPr>
              <w:spacing w:after="0"/>
              <w:rPr>
                <w:rFonts w:ascii="Lexend" w:eastAsia="Lexend" w:hAnsi="Lexend" w:cs="Lexend"/>
                <w:color w:val="FFFFFF"/>
              </w:rPr>
            </w:pPr>
            <w:r>
              <w:rPr>
                <w:rFonts w:ascii="Lexend" w:eastAsia="Lexend" w:hAnsi="Lexend" w:cs="Lexend"/>
                <w:color w:val="FFFFFF"/>
              </w:rPr>
              <w:t>d.</w:t>
            </w:r>
          </w:p>
          <w:p w14:paraId="248D9944" w14:textId="77777777" w:rsidR="001039AC" w:rsidRDefault="00414A73">
            <w:pPr>
              <w:numPr>
                <w:ilvl w:val="0"/>
                <w:numId w:val="16"/>
              </w:numPr>
              <w:spacing w:after="0"/>
              <w:rPr>
                <w:rFonts w:ascii="Lexend" w:eastAsia="Lexend" w:hAnsi="Lexend" w:cs="Lexend"/>
                <w:color w:val="FFFFFF"/>
              </w:rPr>
            </w:pPr>
            <w:r>
              <w:rPr>
                <w:rFonts w:ascii="Lexend" w:eastAsia="Lexend" w:hAnsi="Lexend" w:cs="Lexend"/>
                <w:color w:val="FFFFFF"/>
              </w:rPr>
              <w:t>b.</w:t>
            </w:r>
          </w:p>
          <w:p w14:paraId="248D9945" w14:textId="77777777" w:rsidR="001039AC" w:rsidRDefault="00414A73">
            <w:pPr>
              <w:numPr>
                <w:ilvl w:val="0"/>
                <w:numId w:val="16"/>
              </w:numPr>
              <w:spacing w:after="0"/>
              <w:rPr>
                <w:rFonts w:ascii="Lexend" w:eastAsia="Lexend" w:hAnsi="Lexend" w:cs="Lexend"/>
                <w:color w:val="FFFFFF"/>
              </w:rPr>
            </w:pPr>
            <w:r>
              <w:rPr>
                <w:rFonts w:ascii="Lexend" w:eastAsia="Lexend" w:hAnsi="Lexend" w:cs="Lexend"/>
                <w:color w:val="FFFFFF"/>
              </w:rPr>
              <w:t>c.</w:t>
            </w:r>
          </w:p>
          <w:p w14:paraId="248D9946" w14:textId="77777777" w:rsidR="001039AC" w:rsidRDefault="00414A73">
            <w:pPr>
              <w:numPr>
                <w:ilvl w:val="0"/>
                <w:numId w:val="16"/>
              </w:numPr>
              <w:spacing w:after="240"/>
              <w:rPr>
                <w:rFonts w:ascii="Lexend" w:eastAsia="Lexend" w:hAnsi="Lexend" w:cs="Lexend"/>
                <w:color w:val="FFFFFF"/>
              </w:rPr>
            </w:pPr>
            <w:r>
              <w:rPr>
                <w:rFonts w:ascii="Lexend" w:eastAsia="Lexend" w:hAnsi="Lexend" w:cs="Lexend"/>
                <w:color w:val="FFFFFF"/>
              </w:rPr>
              <w:t>b</w:t>
            </w:r>
          </w:p>
        </w:tc>
      </w:tr>
    </w:tbl>
    <w:p w14:paraId="248D9948" w14:textId="77777777" w:rsidR="001039AC" w:rsidRDefault="001039AC">
      <w:pPr>
        <w:pStyle w:val="Heading1"/>
        <w:keepNext w:val="0"/>
        <w:keepLines w:val="0"/>
        <w:ind w:left="0" w:right="-142"/>
        <w:rPr>
          <w:rFonts w:ascii="Lexend" w:eastAsia="Lexend" w:hAnsi="Lexend" w:cs="Lexend"/>
          <w:b w:val="0"/>
          <w:sz w:val="24"/>
          <w:szCs w:val="24"/>
        </w:rPr>
      </w:pPr>
      <w:bookmarkStart w:id="109" w:name="_jxi55mi8l0dy" w:colFirst="0" w:colLast="0"/>
      <w:bookmarkEnd w:id="109"/>
    </w:p>
    <w:p w14:paraId="248D9949" w14:textId="77777777" w:rsidR="001039AC" w:rsidRDefault="001039AC">
      <w:pPr>
        <w:pStyle w:val="Heading1"/>
        <w:keepNext w:val="0"/>
        <w:keepLines w:val="0"/>
        <w:ind w:left="0" w:right="-142"/>
        <w:rPr>
          <w:rFonts w:ascii="Lexend" w:eastAsia="Lexend" w:hAnsi="Lexend" w:cs="Lexend"/>
          <w:b w:val="0"/>
          <w:sz w:val="24"/>
          <w:szCs w:val="24"/>
        </w:rPr>
      </w:pPr>
      <w:bookmarkStart w:id="110" w:name="_387lbts9inca" w:colFirst="0" w:colLast="0"/>
      <w:bookmarkEnd w:id="110"/>
    </w:p>
    <w:p w14:paraId="248D994A" w14:textId="77777777" w:rsidR="001039AC" w:rsidRDefault="001039AC">
      <w:pPr>
        <w:pStyle w:val="Heading1"/>
        <w:keepNext w:val="0"/>
        <w:keepLines w:val="0"/>
        <w:ind w:left="0" w:right="-142"/>
        <w:rPr>
          <w:rFonts w:ascii="Lexend" w:eastAsia="Lexend" w:hAnsi="Lexend" w:cs="Lexend"/>
          <w:b w:val="0"/>
          <w:sz w:val="24"/>
          <w:szCs w:val="24"/>
        </w:rPr>
      </w:pPr>
      <w:bookmarkStart w:id="111" w:name="_33yjnp13wtyq" w:colFirst="0" w:colLast="0"/>
      <w:bookmarkEnd w:id="111"/>
    </w:p>
    <w:p w14:paraId="248D994B" w14:textId="77777777" w:rsidR="001039AC" w:rsidRDefault="001039AC">
      <w:pPr>
        <w:pStyle w:val="Heading1"/>
        <w:keepNext w:val="0"/>
        <w:keepLines w:val="0"/>
        <w:ind w:left="0" w:right="-142"/>
        <w:rPr>
          <w:rFonts w:ascii="Lexend" w:eastAsia="Lexend" w:hAnsi="Lexend" w:cs="Lexend"/>
          <w:b w:val="0"/>
          <w:sz w:val="24"/>
          <w:szCs w:val="24"/>
        </w:rPr>
      </w:pPr>
      <w:bookmarkStart w:id="112" w:name="_qvx83tkv9opp" w:colFirst="0" w:colLast="0"/>
      <w:bookmarkEnd w:id="112"/>
    </w:p>
    <w:p w14:paraId="248D994C" w14:textId="77777777" w:rsidR="001039AC" w:rsidRDefault="00414A73">
      <w:pPr>
        <w:pStyle w:val="Heading1"/>
        <w:keepNext w:val="0"/>
        <w:keepLines w:val="0"/>
        <w:ind w:left="0" w:right="-142"/>
        <w:rPr>
          <w:rFonts w:ascii="Lexend" w:eastAsia="Lexend" w:hAnsi="Lexend" w:cs="Lexend"/>
          <w:b w:val="0"/>
          <w:sz w:val="24"/>
          <w:szCs w:val="24"/>
        </w:rPr>
      </w:pPr>
      <w:bookmarkStart w:id="113" w:name="_pdvivg1iytur" w:colFirst="0" w:colLast="0"/>
      <w:bookmarkEnd w:id="113"/>
      <w:r>
        <w:br w:type="page"/>
      </w:r>
    </w:p>
    <w:p w14:paraId="248D994D" w14:textId="77777777" w:rsidR="001039AC" w:rsidRDefault="00414A73" w:rsidP="00414A73">
      <w:pPr>
        <w:pStyle w:val="Heading1"/>
        <w:keepNext w:val="0"/>
        <w:keepLines w:val="0"/>
        <w:ind w:left="0" w:right="-142"/>
        <w:jc w:val="left"/>
        <w:rPr>
          <w:rFonts w:ascii="Lexend" w:eastAsia="Lexend" w:hAnsi="Lexend" w:cs="Lexend"/>
          <w:b w:val="0"/>
          <w:sz w:val="24"/>
          <w:szCs w:val="24"/>
        </w:rPr>
      </w:pPr>
      <w:bookmarkStart w:id="114" w:name="_n69m2u1rbjrr" w:colFirst="0" w:colLast="0"/>
      <w:bookmarkEnd w:id="114"/>
      <w:r>
        <w:rPr>
          <w:rFonts w:ascii="Lexend" w:eastAsia="Lexend" w:hAnsi="Lexend" w:cs="Lexend"/>
          <w:b w:val="0"/>
          <w:sz w:val="24"/>
          <w:szCs w:val="24"/>
        </w:rPr>
        <w:lastRenderedPageBreak/>
        <w:t>8 priedas. Namų darbas.</w:t>
      </w:r>
      <w:r>
        <w:rPr>
          <w:rFonts w:ascii="Lexend" w:eastAsia="Lexend" w:hAnsi="Lexend" w:cs="Lexend"/>
          <w:b w:val="0"/>
          <w:sz w:val="24"/>
          <w:szCs w:val="24"/>
        </w:rPr>
        <w:br/>
      </w:r>
      <w:r>
        <w:rPr>
          <w:rFonts w:ascii="Lexend" w:eastAsia="Lexend" w:hAnsi="Lexend" w:cs="Lexend"/>
          <w:b w:val="0"/>
          <w:sz w:val="24"/>
          <w:szCs w:val="24"/>
        </w:rPr>
        <w:br/>
      </w:r>
      <w:r>
        <w:rPr>
          <w:rFonts w:ascii="Lexend" w:eastAsia="Lexend" w:hAnsi="Lexend" w:cs="Lexend"/>
          <w:color w:val="FFFFFF"/>
          <w:shd w:val="clear" w:color="auto" w:fill="218F5D"/>
        </w:rPr>
        <w:t>Pasirinkto įrankio išbandymas ir aprašymas</w:t>
      </w:r>
      <w:r>
        <w:rPr>
          <w:rFonts w:ascii="Lexend" w:eastAsia="Lexend" w:hAnsi="Lexend" w:cs="Lexend"/>
          <w:sz w:val="24"/>
          <w:szCs w:val="24"/>
        </w:rPr>
        <w:br/>
      </w:r>
      <w:r>
        <w:rPr>
          <w:rFonts w:ascii="Lexend" w:eastAsia="Lexend" w:hAnsi="Lexend" w:cs="Lexend"/>
          <w:b w:val="0"/>
          <w:sz w:val="24"/>
          <w:szCs w:val="24"/>
        </w:rPr>
        <w:br/>
      </w:r>
      <w:r>
        <w:rPr>
          <w:rFonts w:ascii="Lexend" w:eastAsia="Lexend" w:hAnsi="Lexend" w:cs="Lexend"/>
          <w:b w:val="0"/>
          <w:sz w:val="24"/>
          <w:szCs w:val="24"/>
        </w:rPr>
        <w:tab/>
        <w:t>Išsamiai išnagrinėti vieną duomenų vizualizavimo įrankį, siekiant geriau suprasti jo galimybes ir pritaikymą praktikoje.</w:t>
      </w:r>
      <w:r>
        <w:rPr>
          <w:rFonts w:ascii="Lexend" w:eastAsia="Lexend" w:hAnsi="Lexend" w:cs="Lexend"/>
          <w:b w:val="0"/>
          <w:sz w:val="24"/>
          <w:szCs w:val="24"/>
        </w:rPr>
        <w:br/>
      </w:r>
      <w:r>
        <w:rPr>
          <w:rFonts w:ascii="Lexend" w:eastAsia="Lexend" w:hAnsi="Lexend" w:cs="Lexend"/>
          <w:b w:val="0"/>
          <w:sz w:val="24"/>
          <w:szCs w:val="24"/>
        </w:rPr>
        <w:tab/>
        <w:t xml:space="preserve">Pasirinkite vieną duomenų vizualizavimo įrankį (pvz., „Google </w:t>
      </w:r>
      <w:proofErr w:type="spellStart"/>
      <w:r>
        <w:rPr>
          <w:rFonts w:ascii="Lexend" w:eastAsia="Lexend" w:hAnsi="Lexend" w:cs="Lexend"/>
          <w:b w:val="0"/>
          <w:sz w:val="24"/>
          <w:szCs w:val="24"/>
        </w:rPr>
        <w:t>Sheets</w:t>
      </w:r>
      <w:proofErr w:type="spellEnd"/>
      <w:r>
        <w:rPr>
          <w:rFonts w:ascii="Lexend" w:eastAsia="Lexend" w:hAnsi="Lexend" w:cs="Lexend"/>
          <w:b w:val="0"/>
          <w:sz w:val="24"/>
          <w:szCs w:val="24"/>
        </w:rPr>
        <w:t>“, „</w:t>
      </w:r>
      <w:proofErr w:type="spellStart"/>
      <w:r>
        <w:rPr>
          <w:rFonts w:ascii="Lexend" w:eastAsia="Lexend" w:hAnsi="Lexend" w:cs="Lexend"/>
          <w:b w:val="0"/>
          <w:sz w:val="24"/>
          <w:szCs w:val="24"/>
        </w:rPr>
        <w:t>Tableau</w:t>
      </w:r>
      <w:proofErr w:type="spellEnd"/>
      <w:r>
        <w:rPr>
          <w:rFonts w:ascii="Lexend" w:eastAsia="Lexend" w:hAnsi="Lexend" w:cs="Lexend"/>
          <w:b w:val="0"/>
          <w:sz w:val="24"/>
          <w:szCs w:val="24"/>
        </w:rPr>
        <w:t>“, „</w:t>
      </w:r>
      <w:proofErr w:type="spellStart"/>
      <w:r>
        <w:rPr>
          <w:rFonts w:ascii="Lexend" w:eastAsia="Lexend" w:hAnsi="Lexend" w:cs="Lexend"/>
          <w:b w:val="0"/>
          <w:sz w:val="24"/>
          <w:szCs w:val="24"/>
        </w:rPr>
        <w:t>Infogram</w:t>
      </w:r>
      <w:proofErr w:type="spellEnd"/>
      <w:r>
        <w:rPr>
          <w:rFonts w:ascii="Lexend" w:eastAsia="Lexend" w:hAnsi="Lexend" w:cs="Lexend"/>
          <w:b w:val="0"/>
          <w:sz w:val="24"/>
          <w:szCs w:val="24"/>
        </w:rPr>
        <w:t>“, „Microsoft Power BI“, „Excel“ ar kitą) ir atlikite savarankišką tyrimą apie jo funkcionalumą. Tyrimo rezultatus pateikite 1-2 puslapių aprašyme. Aprašyme turėtų būti:</w:t>
      </w:r>
    </w:p>
    <w:p w14:paraId="248D994E" w14:textId="77777777" w:rsidR="001039AC" w:rsidRDefault="00414A73">
      <w:pPr>
        <w:pStyle w:val="Heading1"/>
        <w:keepNext w:val="0"/>
        <w:keepLines w:val="0"/>
        <w:numPr>
          <w:ilvl w:val="0"/>
          <w:numId w:val="19"/>
        </w:numPr>
        <w:pBdr>
          <w:top w:val="nil"/>
          <w:left w:val="nil"/>
          <w:bottom w:val="nil"/>
          <w:right w:val="nil"/>
          <w:between w:val="nil"/>
        </w:pBdr>
        <w:spacing w:line="360" w:lineRule="auto"/>
        <w:ind w:right="-142" w:firstLine="360"/>
        <w:rPr>
          <w:b w:val="0"/>
          <w:sz w:val="24"/>
          <w:szCs w:val="24"/>
        </w:rPr>
      </w:pPr>
      <w:bookmarkStart w:id="115" w:name="_3w0g5o4rynmp" w:colFirst="0" w:colLast="0"/>
      <w:bookmarkEnd w:id="115"/>
      <w:r>
        <w:rPr>
          <w:rFonts w:ascii="Lexend" w:eastAsia="Lexend" w:hAnsi="Lexend" w:cs="Lexend"/>
          <w:sz w:val="24"/>
          <w:szCs w:val="24"/>
        </w:rPr>
        <w:t>Pagrindinės funkcijos</w:t>
      </w:r>
      <w:r>
        <w:rPr>
          <w:rFonts w:ascii="Lexend" w:eastAsia="Lexend" w:hAnsi="Lexend" w:cs="Lexend"/>
          <w:b w:val="0"/>
          <w:sz w:val="24"/>
          <w:szCs w:val="24"/>
        </w:rPr>
        <w:t>. Aprašykite, kokias galimybes suteikia pasirinktas įrankis. Aptarkite, kokius vizualizacijos tipus jis palaiko (pvz., diagramas, žemėlapius, lenteles ir kt.), kokie įrankiai integruoti analizei, duomenų įkėlimui ir apdorojimui.</w:t>
      </w:r>
    </w:p>
    <w:p w14:paraId="248D994F" w14:textId="77777777" w:rsidR="001039AC" w:rsidRDefault="00414A73">
      <w:pPr>
        <w:pStyle w:val="Heading1"/>
        <w:keepNext w:val="0"/>
        <w:keepLines w:val="0"/>
        <w:numPr>
          <w:ilvl w:val="0"/>
          <w:numId w:val="19"/>
        </w:numPr>
        <w:pBdr>
          <w:top w:val="nil"/>
          <w:left w:val="nil"/>
          <w:bottom w:val="nil"/>
          <w:right w:val="nil"/>
          <w:between w:val="nil"/>
        </w:pBdr>
        <w:spacing w:before="0" w:line="360" w:lineRule="auto"/>
        <w:ind w:right="-142" w:firstLine="360"/>
        <w:rPr>
          <w:b w:val="0"/>
          <w:sz w:val="24"/>
          <w:szCs w:val="24"/>
        </w:rPr>
      </w:pPr>
      <w:bookmarkStart w:id="116" w:name="_gk11ffy4ivy3" w:colFirst="0" w:colLast="0"/>
      <w:bookmarkEnd w:id="116"/>
      <w:r>
        <w:rPr>
          <w:rFonts w:ascii="Lexend" w:eastAsia="Lexend" w:hAnsi="Lexend" w:cs="Lexend"/>
          <w:sz w:val="24"/>
          <w:szCs w:val="24"/>
        </w:rPr>
        <w:t xml:space="preserve">Privalumai. </w:t>
      </w:r>
      <w:r>
        <w:rPr>
          <w:rFonts w:ascii="Lexend" w:eastAsia="Lexend" w:hAnsi="Lexend" w:cs="Lexend"/>
          <w:b w:val="0"/>
          <w:sz w:val="24"/>
          <w:szCs w:val="24"/>
        </w:rPr>
        <w:t>Išnagrinėkite, kokius privalumus turi šis įrankis, pavyzdžiui, ar jis yra lengvai naudojamas, interaktyvus, ar palaiko bendradarbiavimą, ar gali integruotis su kitomis programomis.</w:t>
      </w:r>
    </w:p>
    <w:p w14:paraId="248D9950" w14:textId="77777777" w:rsidR="001039AC" w:rsidRDefault="00414A73" w:rsidP="00414A73">
      <w:pPr>
        <w:pStyle w:val="Heading1"/>
        <w:keepNext w:val="0"/>
        <w:keepLines w:val="0"/>
        <w:numPr>
          <w:ilvl w:val="0"/>
          <w:numId w:val="19"/>
        </w:numPr>
        <w:pBdr>
          <w:top w:val="nil"/>
          <w:left w:val="nil"/>
          <w:bottom w:val="nil"/>
          <w:right w:val="nil"/>
          <w:between w:val="nil"/>
        </w:pBdr>
        <w:spacing w:before="0" w:line="360" w:lineRule="auto"/>
        <w:ind w:right="-142" w:firstLine="360"/>
        <w:jc w:val="left"/>
        <w:rPr>
          <w:b w:val="0"/>
          <w:sz w:val="24"/>
          <w:szCs w:val="24"/>
        </w:rPr>
      </w:pPr>
      <w:bookmarkStart w:id="117" w:name="_yeqk29ft2ej2" w:colFirst="0" w:colLast="0"/>
      <w:bookmarkEnd w:id="117"/>
      <w:r>
        <w:rPr>
          <w:rFonts w:ascii="Lexend" w:eastAsia="Lexend" w:hAnsi="Lexend" w:cs="Lexend"/>
          <w:sz w:val="24"/>
          <w:szCs w:val="24"/>
        </w:rPr>
        <w:t>Trūkumai.</w:t>
      </w:r>
      <w:r>
        <w:rPr>
          <w:rFonts w:ascii="Lexend" w:eastAsia="Lexend" w:hAnsi="Lexend" w:cs="Lexend"/>
          <w:b w:val="0"/>
          <w:sz w:val="24"/>
          <w:szCs w:val="24"/>
        </w:rPr>
        <w:t xml:space="preserve"> Aptarkite galimus trūkumus ar apribojimus, su kuriais gali susidurti naudotojai. Tai gali būti funkcijų ribotumas, kaina, sudėtingumas pradedantiesiems ir kt.</w:t>
      </w:r>
      <w:r>
        <w:rPr>
          <w:rFonts w:ascii="Lexend" w:eastAsia="Lexend" w:hAnsi="Lexend" w:cs="Lexend"/>
          <w:b w:val="0"/>
          <w:sz w:val="24"/>
          <w:szCs w:val="24"/>
        </w:rPr>
        <w:br/>
        <w:t>Naudojimo scenarijai: pateikite pavyzdžių, kokiose situacijose šis įrankis galėtų būti naudingas (pvz., interaktyvių ataskaitų kūrimas, didelių duomenų rinkinių analizė, vizualizacijų kūrimas marketingui ir kt.).</w:t>
      </w:r>
      <w:r>
        <w:rPr>
          <w:rFonts w:ascii="Lexend" w:eastAsia="Lexend" w:hAnsi="Lexend" w:cs="Lexend"/>
          <w:b w:val="0"/>
          <w:sz w:val="24"/>
          <w:szCs w:val="24"/>
        </w:rPr>
        <w:br/>
      </w:r>
    </w:p>
    <w:p w14:paraId="248D9951" w14:textId="77777777" w:rsidR="001039AC" w:rsidRDefault="001039AC">
      <w:pPr>
        <w:rPr>
          <w:rFonts w:ascii="Lexend" w:eastAsia="Lexend" w:hAnsi="Lexend" w:cs="Lexend"/>
        </w:rPr>
      </w:pPr>
    </w:p>
    <w:p w14:paraId="248D9952" w14:textId="77777777" w:rsidR="001039AC" w:rsidRDefault="001039AC">
      <w:pPr>
        <w:rPr>
          <w:rFonts w:ascii="Lexend" w:eastAsia="Lexend" w:hAnsi="Lexend" w:cs="Lexend"/>
        </w:rPr>
      </w:pPr>
      <w:bookmarkStart w:id="118" w:name="_GoBack"/>
      <w:bookmarkEnd w:id="118"/>
    </w:p>
    <w:p w14:paraId="248D9953" w14:textId="538A9719" w:rsidR="001039AC" w:rsidRDefault="00414A73">
      <w:pPr>
        <w:jc w:val="center"/>
        <w:rPr>
          <w:rFonts w:ascii="Lexend" w:eastAsia="Lexend" w:hAnsi="Lexend" w:cs="Lexend"/>
        </w:rPr>
      </w:pPr>
      <w:r>
        <w:rPr>
          <w:rFonts w:ascii="Lexend" w:eastAsia="Lexend" w:hAnsi="Lexend" w:cs="Lexend"/>
          <w:noProof/>
          <w:sz w:val="24"/>
          <w:szCs w:val="24"/>
        </w:rPr>
        <w:lastRenderedPageBreak/>
        <w:drawing>
          <wp:inline distT="114300" distB="114300" distL="114300" distR="114300" wp14:anchorId="248D9964" wp14:editId="248D9965">
            <wp:extent cx="4476000" cy="302031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l="8725" t="10344" r="8747" b="10644"/>
                    <a:stretch>
                      <a:fillRect/>
                    </a:stretch>
                  </pic:blipFill>
                  <pic:spPr>
                    <a:xfrm>
                      <a:off x="0" y="0"/>
                      <a:ext cx="4476000" cy="3020310"/>
                    </a:xfrm>
                    <a:prstGeom prst="rect">
                      <a:avLst/>
                    </a:prstGeom>
                    <a:ln/>
                  </pic:spPr>
                </pic:pic>
              </a:graphicData>
            </a:graphic>
          </wp:inline>
        </w:drawing>
      </w:r>
    </w:p>
    <w:p w14:paraId="06D37952" w14:textId="79E1ED17" w:rsidR="00414A73" w:rsidRDefault="00414A73">
      <w:pPr>
        <w:jc w:val="center"/>
        <w:rPr>
          <w:rFonts w:ascii="Lexend" w:eastAsia="Lexend" w:hAnsi="Lexend" w:cs="Lexend"/>
        </w:rPr>
      </w:pPr>
    </w:p>
    <w:p w14:paraId="6B51954C" w14:textId="11989AA4" w:rsidR="00414A73" w:rsidRPr="00414A73" w:rsidRDefault="00414A73" w:rsidP="00414A73">
      <w:pPr>
        <w:rPr>
          <w:rFonts w:ascii="Lexend" w:eastAsia="Lexend" w:hAnsi="Lexend" w:cs="Lexend"/>
          <w:sz w:val="24"/>
          <w:szCs w:val="24"/>
        </w:rPr>
      </w:pPr>
      <w:r w:rsidRPr="00414A73">
        <w:rPr>
          <w:rFonts w:ascii="Lexend" w:eastAsia="Lexend" w:hAnsi="Lexend" w:cs="Lexend"/>
          <w:sz w:val="24"/>
          <w:szCs w:val="24"/>
        </w:rPr>
        <w:t xml:space="preserve">Parengė Kotryna </w:t>
      </w:r>
      <w:proofErr w:type="spellStart"/>
      <w:r w:rsidRPr="00414A73">
        <w:rPr>
          <w:rFonts w:ascii="Lexend" w:eastAsia="Lexend" w:hAnsi="Lexend" w:cs="Lexend"/>
          <w:sz w:val="24"/>
          <w:szCs w:val="24"/>
        </w:rPr>
        <w:t>Tomkevičiūtė</w:t>
      </w:r>
      <w:proofErr w:type="spellEnd"/>
    </w:p>
    <w:sectPr w:rsidR="00414A73" w:rsidRPr="00414A73" w:rsidSect="00414A73">
      <w:pgSz w:w="11906" w:h="16838"/>
      <w:pgMar w:top="1134" w:right="718" w:bottom="1134" w:left="85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D9971" w14:textId="77777777" w:rsidR="00414A73" w:rsidRDefault="00414A73">
      <w:pPr>
        <w:spacing w:after="0" w:line="240" w:lineRule="auto"/>
      </w:pPr>
      <w:r>
        <w:separator/>
      </w:r>
    </w:p>
  </w:endnote>
  <w:endnote w:type="continuationSeparator" w:id="0">
    <w:p w14:paraId="248D9973" w14:textId="77777777" w:rsidR="00414A73" w:rsidRDefault="00414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exend">
    <w:charset w:val="00"/>
    <w:family w:val="auto"/>
    <w:pitch w:val="default"/>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9968" w14:textId="77777777" w:rsidR="00414A73" w:rsidRDefault="00414A73">
    <w:pPr>
      <w:pBdr>
        <w:top w:val="nil"/>
        <w:left w:val="nil"/>
        <w:bottom w:val="nil"/>
        <w:right w:val="nil"/>
        <w:between w:val="nil"/>
      </w:pBdr>
      <w:tabs>
        <w:tab w:val="center" w:pos="4986"/>
        <w:tab w:val="right" w:pos="9972"/>
      </w:tabs>
      <w:spacing w:after="0" w:line="240" w:lineRule="auto"/>
      <w:jc w:val="right"/>
      <w:rPr>
        <w:rFonts w:ascii="Times New Roman" w:eastAsia="Times New Roman" w:hAnsi="Times New Roman" w:cs="Times New Roman"/>
        <w:color w:val="000000"/>
        <w:sz w:val="24"/>
        <w:szCs w:val="24"/>
      </w:rPr>
    </w:pPr>
    <w:r>
      <w:rPr>
        <w:noProof/>
      </w:rPr>
      <w:drawing>
        <wp:anchor distT="114300" distB="114300" distL="114300" distR="114300" simplePos="0" relativeHeight="251658240" behindDoc="1" locked="0" layoutInCell="1" hidden="0" allowOverlap="1" wp14:anchorId="248D996D" wp14:editId="248D996E">
          <wp:simplePos x="0" y="0"/>
          <wp:positionH relativeFrom="column">
            <wp:posOffset>79376</wp:posOffset>
          </wp:positionH>
          <wp:positionV relativeFrom="paragraph">
            <wp:posOffset>285750</wp:posOffset>
          </wp:positionV>
          <wp:extent cx="6019800" cy="681071"/>
          <wp:effectExtent l="0" t="0" r="0" b="0"/>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91471" b="553"/>
                  <a:stretch>
                    <a:fillRect/>
                  </a:stretch>
                </pic:blipFill>
                <pic:spPr>
                  <a:xfrm>
                    <a:off x="0" y="0"/>
                    <a:ext cx="6019800" cy="681071"/>
                  </a:xfrm>
                  <a:prstGeom prst="rect">
                    <a:avLst/>
                  </a:prstGeom>
                  <a:ln/>
                </pic:spPr>
              </pic:pic>
            </a:graphicData>
          </a:graphic>
        </wp:anchor>
      </w:drawing>
    </w:r>
  </w:p>
  <w:p w14:paraId="248D9969" w14:textId="77777777" w:rsidR="00414A73" w:rsidRDefault="00414A73">
    <w:pPr>
      <w:tabs>
        <w:tab w:val="center" w:pos="4986"/>
        <w:tab w:val="right" w:pos="9972"/>
      </w:tabs>
      <w:spacing w:after="0" w:line="240" w:lineRule="auto"/>
    </w:pPr>
  </w:p>
  <w:p w14:paraId="248D996A" w14:textId="0579B57D" w:rsidR="00414A73" w:rsidRDefault="00414A73">
    <w:pPr>
      <w:pBdr>
        <w:top w:val="nil"/>
        <w:left w:val="nil"/>
        <w:bottom w:val="nil"/>
        <w:right w:val="nil"/>
        <w:between w:val="nil"/>
      </w:pBdr>
      <w:tabs>
        <w:tab w:val="center" w:pos="4986"/>
        <w:tab w:val="right" w:pos="9972"/>
      </w:tabs>
      <w:spacing w:after="0" w:line="240" w:lineRule="auto"/>
      <w:jc w:val="right"/>
      <w:rPr>
        <w:rFonts w:ascii="Georgia" w:eastAsia="Georgia" w:hAnsi="Georgia" w:cs="Georgia"/>
        <w:color w:val="218F5D"/>
        <w:sz w:val="20"/>
        <w:szCs w:val="20"/>
      </w:rPr>
    </w:pPr>
    <w:r>
      <w:rPr>
        <w:rFonts w:ascii="Times New Roman" w:eastAsia="Times New Roman" w:hAnsi="Times New Roman" w:cs="Times New Roman"/>
        <w:sz w:val="20"/>
        <w:szCs w:val="20"/>
      </w:rPr>
      <w:t xml:space="preserve"> </w:t>
    </w:r>
    <w:r>
      <w:rPr>
        <w:rFonts w:ascii="Georgia" w:eastAsia="Georgia" w:hAnsi="Georgia" w:cs="Georgia"/>
        <w:color w:val="218F5D"/>
        <w:sz w:val="20"/>
        <w:szCs w:val="20"/>
      </w:rPr>
      <w:fldChar w:fldCharType="begin"/>
    </w:r>
    <w:r>
      <w:rPr>
        <w:rFonts w:ascii="Georgia" w:eastAsia="Georgia" w:hAnsi="Georgia" w:cs="Georgia"/>
        <w:color w:val="218F5D"/>
        <w:sz w:val="20"/>
        <w:szCs w:val="20"/>
      </w:rPr>
      <w:instrText>PAGE</w:instrText>
    </w:r>
    <w:r>
      <w:rPr>
        <w:rFonts w:ascii="Georgia" w:eastAsia="Georgia" w:hAnsi="Georgia" w:cs="Georgia"/>
        <w:color w:val="218F5D"/>
        <w:sz w:val="20"/>
        <w:szCs w:val="20"/>
      </w:rPr>
      <w:fldChar w:fldCharType="separate"/>
    </w:r>
    <w:r>
      <w:rPr>
        <w:rFonts w:ascii="Georgia" w:eastAsia="Georgia" w:hAnsi="Georgia" w:cs="Georgia"/>
        <w:noProof/>
        <w:color w:val="218F5D"/>
        <w:sz w:val="20"/>
        <w:szCs w:val="20"/>
      </w:rPr>
      <w:t>2</w:t>
    </w:r>
    <w:r>
      <w:rPr>
        <w:rFonts w:ascii="Georgia" w:eastAsia="Georgia" w:hAnsi="Georgia" w:cs="Georgia"/>
        <w:color w:val="218F5D"/>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996C" w14:textId="77777777" w:rsidR="00414A73" w:rsidRDefault="00414A73">
    <w:pPr>
      <w:tabs>
        <w:tab w:val="center" w:pos="4986"/>
        <w:tab w:val="right" w:pos="9972"/>
      </w:tabs>
      <w:spacing w:after="0" w:line="240" w:lineRule="auto"/>
      <w:jc w:val="right"/>
      <w:rPr>
        <w:rFonts w:ascii="Times New Roman" w:eastAsia="Times New Roman" w:hAnsi="Times New Roman" w:cs="Times New Roman"/>
        <w:sz w:val="20"/>
        <w:szCs w:val="20"/>
      </w:rPr>
    </w:pPr>
    <w:r>
      <w:rPr>
        <w:noProof/>
      </w:rPr>
      <w:drawing>
        <wp:anchor distT="114300" distB="114300" distL="114300" distR="114300" simplePos="0" relativeHeight="251659264" behindDoc="1" locked="0" layoutInCell="1" hidden="0" allowOverlap="1" wp14:anchorId="248D996F" wp14:editId="248D9970">
          <wp:simplePos x="0" y="0"/>
          <wp:positionH relativeFrom="column">
            <wp:posOffset>117975</wp:posOffset>
          </wp:positionH>
          <wp:positionV relativeFrom="paragraph">
            <wp:posOffset>114300</wp:posOffset>
          </wp:positionV>
          <wp:extent cx="6019800" cy="665184"/>
          <wp:effectExtent l="0" t="0" r="0" b="0"/>
          <wp:wrapNone/>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t="92220"/>
                  <a:stretch>
                    <a:fillRect/>
                  </a:stretch>
                </pic:blipFill>
                <pic:spPr>
                  <a:xfrm>
                    <a:off x="0" y="0"/>
                    <a:ext cx="6019800" cy="66518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D996D" w14:textId="77777777" w:rsidR="00414A73" w:rsidRDefault="00414A73">
      <w:pPr>
        <w:spacing w:after="0" w:line="240" w:lineRule="auto"/>
      </w:pPr>
      <w:r>
        <w:separator/>
      </w:r>
    </w:p>
  </w:footnote>
  <w:footnote w:type="continuationSeparator" w:id="0">
    <w:p w14:paraId="248D996F" w14:textId="77777777" w:rsidR="00414A73" w:rsidRDefault="00414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9966" w14:textId="77777777" w:rsidR="00414A73" w:rsidRDefault="00414A73">
    <w:pPr>
      <w:pBdr>
        <w:top w:val="nil"/>
        <w:left w:val="nil"/>
        <w:bottom w:val="nil"/>
        <w:right w:val="nil"/>
        <w:between w:val="nil"/>
      </w:pBdr>
      <w:tabs>
        <w:tab w:val="center" w:pos="4986"/>
        <w:tab w:val="right" w:pos="9972"/>
      </w:tabs>
      <w:spacing w:after="0" w:line="240" w:lineRule="auto"/>
      <w:jc w:val="center"/>
      <w:rPr>
        <w:rFonts w:ascii="Times New Roman" w:eastAsia="Times New Roman" w:hAnsi="Times New Roman" w:cs="Times New Roman"/>
        <w:color w:val="000000"/>
        <w:sz w:val="24"/>
        <w:szCs w:val="24"/>
      </w:rPr>
    </w:pPr>
  </w:p>
  <w:p w14:paraId="248D9967" w14:textId="77777777" w:rsidR="00414A73" w:rsidRDefault="00414A73">
    <w:pPr>
      <w:pBdr>
        <w:top w:val="nil"/>
        <w:left w:val="nil"/>
        <w:bottom w:val="nil"/>
        <w:right w:val="nil"/>
        <w:between w:val="nil"/>
      </w:pBdr>
      <w:tabs>
        <w:tab w:val="center" w:pos="4986"/>
        <w:tab w:val="right" w:pos="99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996B" w14:textId="77777777" w:rsidR="00414A73" w:rsidRDefault="00414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F72DC"/>
    <w:multiLevelType w:val="multilevel"/>
    <w:tmpl w:val="4504F9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743CCD"/>
    <w:multiLevelType w:val="multilevel"/>
    <w:tmpl w:val="722C7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B8B4C56"/>
    <w:multiLevelType w:val="multilevel"/>
    <w:tmpl w:val="82F0CDD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26C4357"/>
    <w:multiLevelType w:val="multilevel"/>
    <w:tmpl w:val="3C061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3AC2BDF"/>
    <w:multiLevelType w:val="multilevel"/>
    <w:tmpl w:val="ADC84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621AE2"/>
    <w:multiLevelType w:val="multilevel"/>
    <w:tmpl w:val="F850A2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EE07FC9"/>
    <w:multiLevelType w:val="multilevel"/>
    <w:tmpl w:val="37CAC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3C127D9"/>
    <w:multiLevelType w:val="multilevel"/>
    <w:tmpl w:val="F83217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6CA1F19"/>
    <w:multiLevelType w:val="multilevel"/>
    <w:tmpl w:val="5D9EF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CB3FCE"/>
    <w:multiLevelType w:val="multilevel"/>
    <w:tmpl w:val="F202DA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D885B52"/>
    <w:multiLevelType w:val="multilevel"/>
    <w:tmpl w:val="43A68D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B99533D"/>
    <w:multiLevelType w:val="multilevel"/>
    <w:tmpl w:val="2B0236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5CF14528"/>
    <w:multiLevelType w:val="multilevel"/>
    <w:tmpl w:val="9AC28F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0C24864"/>
    <w:multiLevelType w:val="multilevel"/>
    <w:tmpl w:val="E4589E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4AB4F95"/>
    <w:multiLevelType w:val="multilevel"/>
    <w:tmpl w:val="81FC3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B001DC"/>
    <w:multiLevelType w:val="multilevel"/>
    <w:tmpl w:val="09C4F0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6E101CB"/>
    <w:multiLevelType w:val="multilevel"/>
    <w:tmpl w:val="EB1C0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7C83B32"/>
    <w:multiLevelType w:val="multilevel"/>
    <w:tmpl w:val="41D61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78E52D6"/>
    <w:multiLevelType w:val="multilevel"/>
    <w:tmpl w:val="63F656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6"/>
  </w:num>
  <w:num w:numId="2">
    <w:abstractNumId w:val="14"/>
  </w:num>
  <w:num w:numId="3">
    <w:abstractNumId w:val="18"/>
  </w:num>
  <w:num w:numId="4">
    <w:abstractNumId w:val="9"/>
  </w:num>
  <w:num w:numId="5">
    <w:abstractNumId w:val="7"/>
  </w:num>
  <w:num w:numId="6">
    <w:abstractNumId w:val="0"/>
  </w:num>
  <w:num w:numId="7">
    <w:abstractNumId w:val="8"/>
  </w:num>
  <w:num w:numId="8">
    <w:abstractNumId w:val="12"/>
  </w:num>
  <w:num w:numId="9">
    <w:abstractNumId w:val="13"/>
  </w:num>
  <w:num w:numId="10">
    <w:abstractNumId w:val="6"/>
  </w:num>
  <w:num w:numId="11">
    <w:abstractNumId w:val="15"/>
  </w:num>
  <w:num w:numId="12">
    <w:abstractNumId w:val="2"/>
  </w:num>
  <w:num w:numId="13">
    <w:abstractNumId w:val="1"/>
  </w:num>
  <w:num w:numId="14">
    <w:abstractNumId w:val="17"/>
  </w:num>
  <w:num w:numId="15">
    <w:abstractNumId w:val="11"/>
  </w:num>
  <w:num w:numId="16">
    <w:abstractNumId w:val="3"/>
  </w:num>
  <w:num w:numId="17">
    <w:abstractNumId w:val="5"/>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9AC"/>
    <w:rsid w:val="001039AC"/>
    <w:rsid w:val="00414A73"/>
    <w:rsid w:val="00EC07F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D96E0"/>
  <w15:docId w15:val="{2346370F-F95F-4389-8200-0FECAAF1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ind w:left="720" w:right="715"/>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after="0" w:line="240" w:lineRule="auto"/>
      <w:ind w:right="1134" w:firstLine="851"/>
      <w:jc w:val="both"/>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240" w:line="240" w:lineRule="auto"/>
      <w:ind w:firstLine="851"/>
      <w:jc w:val="both"/>
    </w:pPr>
    <w:rPr>
      <w:smallCaps/>
      <w:color w:val="404040"/>
      <w:sz w:val="28"/>
      <w:szCs w:val="28"/>
    </w:rPr>
  </w:style>
  <w:style w:type="table" w:customStyle="1" w:styleId="a">
    <w:basedOn w:val="TableNormal"/>
    <w:pPr>
      <w:spacing w:after="0" w:line="240" w:lineRule="auto"/>
      <w:ind w:right="1134" w:firstLine="851"/>
      <w:jc w:val="both"/>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right="1134" w:firstLine="851"/>
      <w:jc w:val="both"/>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microsoft.com/lt-lt/microsoft-365/visio/data-visualization" TargetMode="External"/><Relationship Id="rId18" Type="http://schemas.openxmlformats.org/officeDocument/2006/relationships/hyperlink" Target="https://infogram.com/blog/good-data-visualization-examples/" TargetMode="External"/><Relationship Id="rId26" Type="http://schemas.openxmlformats.org/officeDocument/2006/relationships/hyperlink" Target="https://support.microsoft.com/lt-lt/office/programoje-power-map-sukurkite-pasirinktin%C4%AF-%C5%BEem%C4%97lap%C4%AF-e4b00d30-c8c0-4a14-ba2b-ac3316a2eb94" TargetMode="External"/><Relationship Id="rId39" Type="http://schemas.openxmlformats.org/officeDocument/2006/relationships/hyperlink" Target="https://www.emokykla.lt/upload/files/2023/07/27/vidurinio-ugdymo-informatikos-bp-ir-2023-07-20.pdf" TargetMode="External"/><Relationship Id="rId21" Type="http://schemas.openxmlformats.org/officeDocument/2006/relationships/hyperlink" Target="https://support.microsoft.com/lt-lt/office/darbo-su-power-map-prad%C5%BEia-88a28df6-8258-40aa-b5cc-577873fb0f4a" TargetMode="External"/><Relationship Id="rId34" Type="http://schemas.openxmlformats.org/officeDocument/2006/relationships/hyperlink" Target="https://www.emokykla.lt/upload/files/2023/07/27/vidurinio-ugdymo-informatikos-bp-ir-2023-07-20.pdf" TargetMode="External"/><Relationship Id="rId42" Type="http://schemas.openxmlformats.org/officeDocument/2006/relationships/image" Target="media/image3.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1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informationisbeautiful.net" TargetMode="External"/><Relationship Id="rId29" Type="http://schemas.openxmlformats.org/officeDocument/2006/relationships/hyperlink" Target="https://www.youtube.com/watch?v=ub5cnwcwe6M" TargetMode="External"/><Relationship Id="rId11" Type="http://schemas.openxmlformats.org/officeDocument/2006/relationships/hyperlink" Target="https://data.europa.eu/lt" TargetMode="External"/><Relationship Id="rId24" Type="http://schemas.openxmlformats.org/officeDocument/2006/relationships/hyperlink" Target="https://support.microsoft.com/lt-lt/office/-power-map-duomen%C5%B3-gavimas-ir-paruo%C5%A1imas-67e19f9a-22b8-4b89-a604-3ebb49a368e5" TargetMode="External"/><Relationship Id="rId32" Type="http://schemas.openxmlformats.org/officeDocument/2006/relationships/hyperlink" Target="https://www.youtube.com/watch?v=gd3paqIAMT8" TargetMode="External"/><Relationship Id="rId37" Type="http://schemas.openxmlformats.org/officeDocument/2006/relationships/hyperlink" Target="http://piktochart.com" TargetMode="External"/><Relationship Id="rId40" Type="http://schemas.openxmlformats.org/officeDocument/2006/relationships/hyperlink" Target="https://www.youtube.com/watch?v=9rd0wAj5OR0" TargetMode="External"/><Relationship Id="rId45" Type="http://schemas.openxmlformats.org/officeDocument/2006/relationships/image" Target="media/image4.png"/><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www.jotform.com/blog/bad-data-visualiz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microsoft.com/lt-lt/office/duomen%C5%B3-vizualizavimas-trima%C4%8Diuose-%C5%BEem%C4%97lapiuose-ce6b1d5c-4602-4dae-b487-91ec0268e75d" TargetMode="External"/><Relationship Id="rId22" Type="http://schemas.openxmlformats.org/officeDocument/2006/relationships/hyperlink" Target="https://support.microsoft.com/lt-lt/office/power-map-for-excel-82d65bd7-70c9-48a3-8356-6b0e82472d74" TargetMode="External"/><Relationship Id="rId27" Type="http://schemas.openxmlformats.org/officeDocument/2006/relationships/hyperlink" Target="https://support.microsoft.com/lt-lt/office/-power-map-duomen%C5%B3-geografinis-kodavimas-3857c274-1a44-4020-876a-398fecee70e7" TargetMode="External"/><Relationship Id="rId30" Type="http://schemas.openxmlformats.org/officeDocument/2006/relationships/hyperlink" Target="https://www.youtube.com/watch?v=rCfd6bglm6I" TargetMode="External"/><Relationship Id="rId35" Type="http://schemas.openxmlformats.org/officeDocument/2006/relationships/hyperlink" Target="https://data.gov.lt/" TargetMode="External"/><Relationship Id="rId43" Type="http://schemas.openxmlformats.org/officeDocument/2006/relationships/hyperlink" Target="http://venngage.com" TargetMode="External"/><Relationship Id="rId48" Type="http://schemas.openxmlformats.org/officeDocument/2006/relationships/footer" Target="footer1.xml"/><Relationship Id="rId56"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www.polymersearch.com/blog/10-good-and-bad-examples-of-data-visualization" TargetMode="External"/><Relationship Id="rId3" Type="http://schemas.openxmlformats.org/officeDocument/2006/relationships/customXml" Target="../customXml/item3.xml"/><Relationship Id="rId12" Type="http://schemas.openxmlformats.org/officeDocument/2006/relationships/hyperlink" Target="https://osp.stat.gov.lt/infografikai" TargetMode="External"/><Relationship Id="rId17" Type="http://schemas.openxmlformats.org/officeDocument/2006/relationships/hyperlink" Target="https://datavizproject.com/" TargetMode="External"/><Relationship Id="rId25" Type="http://schemas.openxmlformats.org/officeDocument/2006/relationships/hyperlink" Target="https://support.microsoft.com/lt-lt/office/duomen%C5%B3-vizualizavimas-power-map-df89f544-78e7-413e-b074-eb96ef23f7d0" TargetMode="External"/><Relationship Id="rId33" Type="http://schemas.openxmlformats.org/officeDocument/2006/relationships/hyperlink" Target="https://www.youtube.com/watch?v=MKbecsiWKfI" TargetMode="External"/><Relationship Id="rId38" Type="http://schemas.openxmlformats.org/officeDocument/2006/relationships/image" Target="media/image2.png"/><Relationship Id="rId46" Type="http://schemas.openxmlformats.org/officeDocument/2006/relationships/hyperlink" Target="https://www.youtube.com/watch?v=6F24du9eZFM" TargetMode="External"/><Relationship Id="rId20" Type="http://schemas.openxmlformats.org/officeDocument/2006/relationships/hyperlink" Target="https://flowingdata.com/2017/02/09/how-to-spot-visualization-lies/" TargetMode="External"/><Relationship Id="rId41" Type="http://schemas.openxmlformats.org/officeDocument/2006/relationships/hyperlink" Target="https://www.youtube.com/watch?v=yMm7S9Am0nE"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mokykla.lt/upload/files/2023/11/27/t03-duomenu-vizualizavimas-v4_1.pdf" TargetMode="External"/><Relationship Id="rId23" Type="http://schemas.openxmlformats.org/officeDocument/2006/relationships/hyperlink" Target="https://support.microsoft.com/lt-lt/office/programoje-excel-nematau-mygtuko-power-map-db03bf67-d2b3-42a7-adf1-9c38f024a8ce" TargetMode="External"/><Relationship Id="rId28" Type="http://schemas.openxmlformats.org/officeDocument/2006/relationships/image" Target="media/image1.jpg"/><Relationship Id="rId36" Type="http://schemas.openxmlformats.org/officeDocument/2006/relationships/hyperlink" Target="https://cloudconvert.com/" TargetMode="External"/><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hyperlink" Target="https://data.gov.lt" TargetMode="External"/><Relationship Id="rId31" Type="http://schemas.openxmlformats.org/officeDocument/2006/relationships/hyperlink" Target="https://www.youtube.com/watch?v=RMNvMxeFQ4s" TargetMode="External"/><Relationship Id="rId44" Type="http://schemas.openxmlformats.org/officeDocument/2006/relationships/hyperlink" Target="http://venngage.com" TargetMode="External"/><Relationship Id="rId5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Props1.xml><?xml version="1.0" encoding="utf-8"?>
<ds:datastoreItem xmlns:ds="http://schemas.openxmlformats.org/officeDocument/2006/customXml" ds:itemID="{ACF8C363-2ECD-477A-AC8E-DE0A5631C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4938EE-B1DB-467E-8100-274B7B46FDBA}">
  <ds:schemaRefs>
    <ds:schemaRef ds:uri="http://schemas.microsoft.com/sharepoint/v3/contenttype/forms"/>
  </ds:schemaRefs>
</ds:datastoreItem>
</file>

<file path=customXml/itemProps3.xml><?xml version="1.0" encoding="utf-8"?>
<ds:datastoreItem xmlns:ds="http://schemas.openxmlformats.org/officeDocument/2006/customXml" ds:itemID="{859DA6AD-B03C-4A07-85DD-151A92C82C15}">
  <ds:schemaRefs>
    <ds:schemaRef ds:uri="http://schemas.microsoft.com/office/2006/documentManagement/types"/>
    <ds:schemaRef ds:uri="http://purl.org/dc/elements/1.1/"/>
    <ds:schemaRef ds:uri="http://schemas.microsoft.com/office/2006/metadata/properties"/>
    <ds:schemaRef ds:uri="441e4d8e-a8ab-46be-9694-e40af28e9c61"/>
    <ds:schemaRef ds:uri="http://schemas.openxmlformats.org/package/2006/metadata/core-properties"/>
    <ds:schemaRef ds:uri="http://purl.org/dc/terms/"/>
    <ds:schemaRef ds:uri="bd2a18c2-06d4-44cd-af38-3237b532008a"/>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26245</Words>
  <Characters>14961</Characters>
  <Application>Microsoft Office Word</Application>
  <DocSecurity>0</DocSecurity>
  <Lines>124</Lines>
  <Paragraphs>82</Paragraphs>
  <ScaleCrop>false</ScaleCrop>
  <HeadingPairs>
    <vt:vector size="2" baseType="variant">
      <vt:variant>
        <vt:lpstr>Title</vt:lpstr>
      </vt:variant>
      <vt:variant>
        <vt:i4>1</vt:i4>
      </vt:variant>
    </vt:vector>
  </HeadingPairs>
  <TitlesOfParts>
    <vt:vector size="1" baseType="lpstr">
      <vt:lpstr/>
    </vt:vector>
  </TitlesOfParts>
  <Company>Nacionaline svietimo agentura</Company>
  <LinksUpToDate>false</LinksUpToDate>
  <CharactersWithSpaces>41124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Edita Sederevičiūtė</dc:creator>
  <cp:lastModifiedBy>Edita Sederevičiūtė</cp:lastModifiedBy>
  <cp:revision>2</cp:revision>
  <dcterms:created xsi:type="dcterms:W3CDTF">2024-09-19T08:55:00Z</dcterms:created>
  <dcterms:modified xsi:type="dcterms:W3CDTF">2024-09-19T08:55:00Z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MediaServiceImageTags</vt:lpwstr>
  </property>
</Properties>
</file>